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5A8E" w14:textId="77777777" w:rsidR="00BD6588" w:rsidRDefault="00BD6588" w:rsidP="00BD6588">
      <w:pPr>
        <w:pStyle w:val="BodyText"/>
        <w:rPr>
          <w:rFonts w:ascii="Times New Roman"/>
          <w:i/>
          <w:sz w:val="3"/>
        </w:rPr>
      </w:pPr>
    </w:p>
    <w:p w14:paraId="119BEFD3" w14:textId="77777777" w:rsidR="00BD6588" w:rsidRDefault="00BD6588" w:rsidP="00BD6588">
      <w:pPr>
        <w:pStyle w:val="BodyText"/>
        <w:spacing w:line="20" w:lineRule="exact"/>
        <w:ind w:left="111"/>
        <w:rPr>
          <w:rFonts w:ascii="Times New Roman"/>
          <w:i/>
          <w:sz w:val="2"/>
        </w:rPr>
      </w:pPr>
      <w:r>
        <w:rPr>
          <w:rFonts w:ascii="Times New Roman"/>
          <w:i/>
          <w:noProof/>
          <w:sz w:val="2"/>
        </w:rPr>
        <mc:AlternateContent>
          <mc:Choice Requires="wpg">
            <w:drawing>
              <wp:inline distT="0" distB="0" distL="0" distR="0" wp14:anchorId="10623F43" wp14:editId="2421AB9B">
                <wp:extent cx="6896100" cy="6350"/>
                <wp:effectExtent l="635" t="0" r="0" b="3175"/>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7" name="docshape3"/>
                        <wps:cNvSpPr>
                          <a:spLocks noChangeArrowheads="1"/>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1B6A3" id="docshapegroup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">
                <v:rect id="docshape3"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" fillcolor="black" stroked="f"/>
                <w10:anchorlock/>
              </v:group>
            </w:pict>
          </mc:Fallback>
        </mc:AlternateContent>
      </w:r>
    </w:p>
    <w:p w14:paraId="264C3D42" w14:textId="77777777" w:rsidR="00BD6588" w:rsidRDefault="00BD6588" w:rsidP="00BD6588">
      <w:pPr>
        <w:pStyle w:val="Heading1"/>
        <w:spacing w:before="29" w:line="240" w:lineRule="auto"/>
        <w:ind w:left="3268" w:right="3268" w:firstLine="0"/>
        <w:jc w:val="cente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55D6CB04" w14:textId="77777777" w:rsidR="00BD6588" w:rsidRDefault="00BD6588" w:rsidP="00BD6588">
      <w:pPr>
        <w:spacing w:before="38"/>
        <w:ind w:left="140" w:right="279"/>
        <w:rPr>
          <w:sz w:val="16"/>
        </w:rPr>
      </w:pPr>
      <w:r>
        <w:rPr>
          <w:sz w:val="16"/>
        </w:rPr>
        <w:t>If any of the proposed research in the application involves the generation of scientific data, this application is subject to the NIH Policy for Data Management and</w:t>
      </w:r>
      <w:r>
        <w:rPr>
          <w:spacing w:val="-3"/>
          <w:sz w:val="16"/>
        </w:rPr>
        <w:t xml:space="preserve"> </w:t>
      </w:r>
      <w:r>
        <w:rPr>
          <w:sz w:val="16"/>
        </w:rPr>
        <w:t>Sharing and requires</w:t>
      </w:r>
      <w:r>
        <w:rPr>
          <w:spacing w:val="-1"/>
          <w:sz w:val="16"/>
        </w:rPr>
        <w:t xml:space="preserve"> </w:t>
      </w:r>
      <w:r>
        <w:rPr>
          <w:sz w:val="16"/>
        </w:rPr>
        <w:t>submission of</w:t>
      </w:r>
      <w:r>
        <w:rPr>
          <w:spacing w:val="-1"/>
          <w:sz w:val="16"/>
        </w:rPr>
        <w:t xml:space="preserve"> </w:t>
      </w:r>
      <w:r>
        <w:rPr>
          <w:sz w:val="16"/>
        </w:rPr>
        <w:t>a Data</w:t>
      </w:r>
      <w:r>
        <w:rPr>
          <w:spacing w:val="-3"/>
          <w:sz w:val="16"/>
        </w:rPr>
        <w:t xml:space="preserve"> </w:t>
      </w:r>
      <w:r>
        <w:rPr>
          <w:sz w:val="16"/>
        </w:rPr>
        <w:t>Management and</w:t>
      </w:r>
      <w:r>
        <w:rPr>
          <w:spacing w:val="-2"/>
          <w:sz w:val="16"/>
        </w:rPr>
        <w:t xml:space="preserve"> </w:t>
      </w:r>
      <w:r>
        <w:rPr>
          <w:sz w:val="16"/>
        </w:rPr>
        <w:t>Sharing</w:t>
      </w:r>
      <w:r>
        <w:rPr>
          <w:spacing w:val="-3"/>
          <w:sz w:val="16"/>
        </w:rPr>
        <w:t xml:space="preserve"> </w:t>
      </w:r>
      <w:r>
        <w:rPr>
          <w:sz w:val="16"/>
        </w:rPr>
        <w:t>Plan.</w:t>
      </w:r>
      <w:r>
        <w:rPr>
          <w:spacing w:val="40"/>
          <w:sz w:val="16"/>
        </w:rPr>
        <w:t xml:space="preserve"> </w:t>
      </w:r>
      <w:r>
        <w:rPr>
          <w:sz w:val="16"/>
        </w:rPr>
        <w:t>If</w:t>
      </w:r>
      <w:r>
        <w:rPr>
          <w:spacing w:val="-1"/>
          <w:sz w:val="16"/>
        </w:rPr>
        <w:t xml:space="preserve"> </w:t>
      </w:r>
      <w:r>
        <w:rPr>
          <w:sz w:val="16"/>
        </w:rPr>
        <w:t>the proposed research in</w:t>
      </w:r>
      <w:r>
        <w:rPr>
          <w:spacing w:val="-2"/>
          <w:sz w:val="16"/>
        </w:rPr>
        <w:t xml:space="preserve"> </w:t>
      </w:r>
      <w:r>
        <w:rPr>
          <w:sz w:val="16"/>
        </w:rPr>
        <w:t>the application will generate large-scale</w:t>
      </w:r>
      <w:r>
        <w:rPr>
          <w:spacing w:val="-1"/>
          <w:sz w:val="16"/>
        </w:rPr>
        <w:t xml:space="preserve"> </w:t>
      </w:r>
      <w:r>
        <w:rPr>
          <w:sz w:val="16"/>
        </w:rPr>
        <w:t>genomic</w:t>
      </w:r>
      <w:r>
        <w:rPr>
          <w:spacing w:val="-2"/>
          <w:sz w:val="16"/>
        </w:rPr>
        <w:t xml:space="preserve"> </w:t>
      </w:r>
      <w:r>
        <w:rPr>
          <w:sz w:val="16"/>
        </w:rPr>
        <w:t>data,</w:t>
      </w:r>
      <w:r>
        <w:rPr>
          <w:spacing w:val="-2"/>
          <w:sz w:val="16"/>
        </w:rPr>
        <w:t xml:space="preserve"> </w:t>
      </w:r>
      <w:r>
        <w:rPr>
          <w:sz w:val="16"/>
        </w:rPr>
        <w:t>the</w:t>
      </w:r>
      <w:r>
        <w:rPr>
          <w:spacing w:val="-1"/>
          <w:sz w:val="16"/>
        </w:rPr>
        <w:t xml:space="preserve"> </w:t>
      </w:r>
      <w:r>
        <w:rPr>
          <w:sz w:val="16"/>
        </w:rPr>
        <w:t>Genomic</w:t>
      </w:r>
      <w:r>
        <w:rPr>
          <w:spacing w:val="-2"/>
          <w:sz w:val="16"/>
        </w:rPr>
        <w:t xml:space="preserve"> </w:t>
      </w:r>
      <w:r>
        <w:rPr>
          <w:sz w:val="16"/>
        </w:rPr>
        <w:t>Data</w:t>
      </w:r>
      <w:r>
        <w:rPr>
          <w:spacing w:val="-3"/>
          <w:sz w:val="16"/>
        </w:rPr>
        <w:t xml:space="preserve"> </w:t>
      </w:r>
      <w:r>
        <w:rPr>
          <w:sz w:val="16"/>
        </w:rPr>
        <w:t>Sharing</w:t>
      </w:r>
      <w:r>
        <w:rPr>
          <w:spacing w:val="-4"/>
          <w:sz w:val="16"/>
        </w:rPr>
        <w:t xml:space="preserve"> </w:t>
      </w:r>
      <w:r>
        <w:rPr>
          <w:sz w:val="16"/>
        </w:rPr>
        <w:t>Policy</w:t>
      </w:r>
      <w:r>
        <w:rPr>
          <w:spacing w:val="-2"/>
          <w:sz w:val="16"/>
        </w:rPr>
        <w:t xml:space="preserve"> </w:t>
      </w:r>
      <w:r>
        <w:rPr>
          <w:sz w:val="16"/>
        </w:rPr>
        <w:t>also</w:t>
      </w:r>
      <w:r>
        <w:rPr>
          <w:spacing w:val="-4"/>
          <w:sz w:val="16"/>
        </w:rPr>
        <w:t xml:space="preserve"> </w:t>
      </w:r>
      <w:r>
        <w:rPr>
          <w:sz w:val="16"/>
        </w:rPr>
        <w:t>applies and</w:t>
      </w:r>
      <w:r>
        <w:rPr>
          <w:spacing w:val="-4"/>
          <w:sz w:val="16"/>
        </w:rPr>
        <w:t xml:space="preserve"> </w:t>
      </w:r>
      <w:r>
        <w:rPr>
          <w:sz w:val="16"/>
        </w:rPr>
        <w:t>should</w:t>
      </w:r>
      <w:r>
        <w:rPr>
          <w:spacing w:val="-3"/>
          <w:sz w:val="16"/>
        </w:rPr>
        <w:t xml:space="preserve"> </w:t>
      </w:r>
      <w:r>
        <w:rPr>
          <w:sz w:val="16"/>
        </w:rPr>
        <w:t>be</w:t>
      </w:r>
      <w:r>
        <w:rPr>
          <w:spacing w:val="-1"/>
          <w:sz w:val="16"/>
        </w:rPr>
        <w:t xml:space="preserve"> </w:t>
      </w:r>
      <w:r>
        <w:rPr>
          <w:sz w:val="16"/>
        </w:rPr>
        <w:t>addressed</w:t>
      </w:r>
      <w:r>
        <w:rPr>
          <w:spacing w:val="-1"/>
          <w:sz w:val="16"/>
        </w:rPr>
        <w:t xml:space="preserve"> </w:t>
      </w:r>
      <w:r>
        <w:rPr>
          <w:sz w:val="16"/>
        </w:rPr>
        <w:t>in</w:t>
      </w:r>
      <w:r>
        <w:rPr>
          <w:spacing w:val="-3"/>
          <w:sz w:val="16"/>
        </w:rPr>
        <w:t xml:space="preserve"> </w:t>
      </w:r>
      <w:r>
        <w:rPr>
          <w:sz w:val="16"/>
        </w:rPr>
        <w:t>this</w:t>
      </w:r>
      <w:r>
        <w:rPr>
          <w:spacing w:val="-1"/>
          <w:sz w:val="16"/>
        </w:rPr>
        <w:t xml:space="preserve"> </w:t>
      </w:r>
      <w:r>
        <w:rPr>
          <w:sz w:val="16"/>
        </w:rPr>
        <w:t>Plan.</w:t>
      </w:r>
      <w:r>
        <w:rPr>
          <w:spacing w:val="40"/>
          <w:sz w:val="16"/>
        </w:rPr>
        <w:t xml:space="preserve"> </w:t>
      </w:r>
      <w:r>
        <w:rPr>
          <w:sz w:val="16"/>
        </w:rPr>
        <w:t>Refer</w:t>
      </w:r>
      <w:r>
        <w:rPr>
          <w:spacing w:val="-1"/>
          <w:sz w:val="16"/>
        </w:rPr>
        <w:t xml:space="preserve"> </w:t>
      </w:r>
      <w:r>
        <w:rPr>
          <w:sz w:val="16"/>
        </w:rPr>
        <w:t>to</w:t>
      </w:r>
      <w:r>
        <w:rPr>
          <w:spacing w:val="-4"/>
          <w:sz w:val="16"/>
        </w:rPr>
        <w:t xml:space="preserve"> </w:t>
      </w:r>
      <w:r>
        <w:rPr>
          <w:sz w:val="16"/>
        </w:rPr>
        <w:t>the</w:t>
      </w:r>
      <w:r>
        <w:rPr>
          <w:spacing w:val="-1"/>
          <w:sz w:val="16"/>
        </w:rPr>
        <w:t xml:space="preserve"> </w:t>
      </w:r>
      <w:r>
        <w:rPr>
          <w:sz w:val="16"/>
        </w:rPr>
        <w:t>detailed</w:t>
      </w:r>
      <w:r>
        <w:rPr>
          <w:spacing w:val="-3"/>
          <w:sz w:val="16"/>
        </w:rPr>
        <w:t xml:space="preserve"> </w:t>
      </w:r>
      <w:r>
        <w:rPr>
          <w:sz w:val="16"/>
        </w:rPr>
        <w:t>instructions in</w:t>
      </w:r>
      <w:r>
        <w:rPr>
          <w:spacing w:val="-3"/>
          <w:sz w:val="16"/>
        </w:rPr>
        <w:t xml:space="preserve"> </w:t>
      </w:r>
      <w:r>
        <w:rPr>
          <w:sz w:val="16"/>
        </w:rPr>
        <w:t xml:space="preserve">the application guide for developing this plan as well as to additional guidance on </w:t>
      </w:r>
      <w:hyperlink r:id="rId7">
        <w:r>
          <w:rPr>
            <w:color w:val="0000FF"/>
            <w:sz w:val="16"/>
            <w:u w:val="single" w:color="0000FF"/>
          </w:rPr>
          <w:t>sharing.nih.gov</w:t>
        </w:r>
        <w:r>
          <w:rPr>
            <w:sz w:val="16"/>
          </w:rPr>
          <w:t>.</w:t>
        </w:r>
      </w:hyperlink>
      <w:r>
        <w:rPr>
          <w:spacing w:val="40"/>
          <w:sz w:val="16"/>
        </w:rPr>
        <w:t xml:space="preserve"> </w:t>
      </w:r>
      <w:r>
        <w:rPr>
          <w:sz w:val="16"/>
        </w:rPr>
        <w:t>The Plan is recommended not to exceed two pages.</w:t>
      </w:r>
    </w:p>
    <w:p w14:paraId="2C374194" w14:textId="77777777" w:rsidR="00BD6588" w:rsidRDefault="00BD6588" w:rsidP="00BD6588">
      <w:pPr>
        <w:spacing w:before="1"/>
        <w:ind w:left="140"/>
        <w:rPr>
          <w:i/>
          <w:sz w:val="16"/>
        </w:rPr>
      </w:pPr>
      <w:r>
        <w:rPr>
          <w:sz w:val="16"/>
        </w:rPr>
        <w:t>Text</w:t>
      </w:r>
      <w:r>
        <w:rPr>
          <w:spacing w:val="-4"/>
          <w:sz w:val="16"/>
        </w:rPr>
        <w:t xml:space="preserve"> </w:t>
      </w:r>
      <w:r>
        <w:rPr>
          <w:sz w:val="16"/>
        </w:rPr>
        <w:t>in</w:t>
      </w:r>
      <w:r>
        <w:rPr>
          <w:spacing w:val="-5"/>
          <w:sz w:val="16"/>
        </w:rPr>
        <w:t xml:space="preserve"> </w:t>
      </w:r>
      <w:r>
        <w:rPr>
          <w:sz w:val="16"/>
        </w:rPr>
        <w:t>italics</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deleted.</w:t>
      </w:r>
      <w:r>
        <w:rPr>
          <w:spacing w:val="37"/>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“form</w:t>
      </w:r>
      <w:r>
        <w:rPr>
          <w:spacing w:val="-3"/>
          <w:sz w:val="16"/>
        </w:rPr>
        <w:t xml:space="preserve"> </w:t>
      </w:r>
      <w:r>
        <w:rPr>
          <w:sz w:val="16"/>
        </w:rPr>
        <w:t>page”</w:t>
      </w:r>
      <w:r>
        <w:rPr>
          <w:spacing w:val="-3"/>
          <w:sz w:val="16"/>
        </w:rPr>
        <w:t xml:space="preserve"> </w:t>
      </w:r>
      <w:r>
        <w:rPr>
          <w:sz w:val="16"/>
        </w:rPr>
        <w:t>for</w:t>
      </w:r>
      <w:r>
        <w:rPr>
          <w:spacing w:val="-5"/>
          <w:sz w:val="16"/>
        </w:rPr>
        <w:t xml:space="preserve"> </w:t>
      </w:r>
      <w:r>
        <w:rPr>
          <w:sz w:val="16"/>
        </w:rPr>
        <w:t>the</w:t>
      </w:r>
      <w:r>
        <w:rPr>
          <w:spacing w:val="-3"/>
          <w:sz w:val="16"/>
        </w:rPr>
        <w:t xml:space="preserve"> </w:t>
      </w:r>
      <w:r>
        <w:rPr>
          <w:sz w:val="16"/>
        </w:rPr>
        <w:t>Data</w:t>
      </w:r>
      <w:r>
        <w:rPr>
          <w:spacing w:val="-3"/>
          <w:sz w:val="16"/>
        </w:rPr>
        <w:t xml:space="preserve"> </w:t>
      </w:r>
      <w:r>
        <w:rPr>
          <w:sz w:val="16"/>
        </w:rPr>
        <w:t>Management</w:t>
      </w:r>
      <w:r>
        <w:rPr>
          <w:spacing w:val="-1"/>
          <w:sz w:val="16"/>
        </w:rPr>
        <w:t xml:space="preserve"> </w:t>
      </w:r>
      <w:r>
        <w:rPr>
          <w:sz w:val="16"/>
        </w:rPr>
        <w:t>and</w:t>
      </w:r>
      <w:r>
        <w:rPr>
          <w:spacing w:val="-5"/>
          <w:sz w:val="16"/>
        </w:rPr>
        <w:t xml:space="preserve"> </w:t>
      </w:r>
      <w:r>
        <w:rPr>
          <w:sz w:val="16"/>
        </w:rPr>
        <w:t>Sharing</w:t>
      </w:r>
      <w:r>
        <w:rPr>
          <w:spacing w:val="-5"/>
          <w:sz w:val="16"/>
        </w:rPr>
        <w:t xml:space="preserve"> </w:t>
      </w:r>
      <w:r>
        <w:rPr>
          <w:sz w:val="16"/>
        </w:rPr>
        <w:t>Plan.</w:t>
      </w:r>
      <w:r>
        <w:rPr>
          <w:spacing w:val="39"/>
          <w:sz w:val="16"/>
        </w:rPr>
        <w:t xml:space="preserve"> </w:t>
      </w:r>
      <w:r>
        <w:rPr>
          <w:sz w:val="16"/>
        </w:rPr>
        <w:t>The</w:t>
      </w:r>
      <w:r>
        <w:rPr>
          <w:spacing w:val="-5"/>
          <w:sz w:val="16"/>
        </w:rPr>
        <w:t xml:space="preserve"> </w:t>
      </w:r>
      <w:r>
        <w:rPr>
          <w:sz w:val="16"/>
        </w:rPr>
        <w:t>DMS</w:t>
      </w:r>
      <w:r>
        <w:rPr>
          <w:spacing w:val="-4"/>
          <w:sz w:val="16"/>
        </w:rPr>
        <w:t xml:space="preserve"> </w:t>
      </w:r>
      <w:r>
        <w:rPr>
          <w:sz w:val="16"/>
        </w:rPr>
        <w:t>Plan</w:t>
      </w:r>
      <w:r>
        <w:rPr>
          <w:spacing w:val="-2"/>
          <w:sz w:val="16"/>
        </w:rPr>
        <w:t xml:space="preserve"> </w:t>
      </w:r>
      <w:r>
        <w:rPr>
          <w:sz w:val="16"/>
        </w:rPr>
        <w:t>may</w:t>
      </w:r>
      <w:r>
        <w:rPr>
          <w:spacing w:val="-1"/>
          <w:sz w:val="16"/>
        </w:rPr>
        <w:t xml:space="preserve"> </w:t>
      </w:r>
      <w:r>
        <w:rPr>
          <w:sz w:val="16"/>
        </w:rPr>
        <w:t>be</w:t>
      </w:r>
      <w:r>
        <w:rPr>
          <w:spacing w:val="-6"/>
          <w:sz w:val="16"/>
        </w:rPr>
        <w:t xml:space="preserve"> </w:t>
      </w:r>
      <w:r>
        <w:rPr>
          <w:sz w:val="16"/>
        </w:rPr>
        <w:t>provided</w:t>
      </w:r>
      <w:r>
        <w:rPr>
          <w:spacing w:val="-4"/>
          <w:sz w:val="16"/>
        </w:rPr>
        <w:t xml:space="preserve"> </w:t>
      </w:r>
      <w:r>
        <w:rPr>
          <w:sz w:val="16"/>
        </w:rPr>
        <w:t>in</w:t>
      </w:r>
      <w:r>
        <w:rPr>
          <w:spacing w:val="-3"/>
          <w:sz w:val="16"/>
        </w:rPr>
        <w:t xml:space="preserve"> </w:t>
      </w:r>
      <w:r>
        <w:rPr>
          <w:sz w:val="16"/>
        </w:rPr>
        <w:t>the</w:t>
      </w:r>
      <w:r>
        <w:rPr>
          <w:spacing w:val="-2"/>
          <w:sz w:val="16"/>
        </w:rPr>
        <w:t xml:space="preserve"> </w:t>
      </w:r>
      <w:r>
        <w:rPr>
          <w:i/>
          <w:spacing w:val="-2"/>
          <w:sz w:val="16"/>
        </w:rPr>
        <w:t>format</w:t>
      </w:r>
    </w:p>
    <w:p w14:paraId="5EDB9E89" w14:textId="77777777" w:rsidR="00BD6588" w:rsidRDefault="00BD6588" w:rsidP="00BD6588">
      <w:pPr>
        <w:spacing w:before="1"/>
        <w:ind w:left="140"/>
        <w:rPr>
          <w:sz w:val="16"/>
        </w:rPr>
      </w:pPr>
      <w:r>
        <w:rPr>
          <w:sz w:val="16"/>
        </w:rPr>
        <w:t>shown</w:t>
      </w:r>
      <w:r>
        <w:rPr>
          <w:spacing w:val="-3"/>
          <w:sz w:val="16"/>
        </w:rPr>
        <w:t xml:space="preserve"> </w:t>
      </w:r>
      <w:r>
        <w:rPr>
          <w:spacing w:val="-2"/>
          <w:sz w:val="16"/>
        </w:rPr>
        <w:t>below.</w:t>
      </w:r>
    </w:p>
    <w:p w14:paraId="2A5DCA75" w14:textId="77777777" w:rsidR="00BD6588" w:rsidRDefault="00BD6588" w:rsidP="00BD6588">
      <w:pPr>
        <w:pStyle w:val="BodyText"/>
        <w:spacing w:before="6"/>
        <w:rPr>
          <w:i/>
          <w:sz w:val="8"/>
        </w:rPr>
      </w:pPr>
      <w:r>
        <w:rPr>
          <w:noProof/>
        </w:rPr>
        <mc:AlternateContent>
          <mc:Choice Requires="wps">
            <w:drawing>
              <wp:anchor distT="0" distB="0" distL="0" distR="0" simplePos="0" relativeHeight="251659264" behindDoc="1" locked="0" layoutInCell="1" allowOverlap="1" wp14:anchorId="3AC130FA" wp14:editId="2080AE3B">
                <wp:simplePos x="0" y="0"/>
                <wp:positionH relativeFrom="page">
                  <wp:posOffset>438785</wp:posOffset>
                </wp:positionH>
                <wp:positionV relativeFrom="paragraph">
                  <wp:posOffset>78105</wp:posOffset>
                </wp:positionV>
                <wp:extent cx="6896100" cy="635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5029" id="docshape4" o:spid="_x0000_s1026" style="position:absolute;margin-left:34.55pt;margin-top:6.15pt;width:543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685QEAALMDAAAOAAAAZHJzL2Uyb0RvYy54bWysU8Fu2zAMvQ/YPwi6L46zNGuNOEWRosOA&#10;bh3Q7QMYWbaFyaJGKXGyrx+lpGmw3Yb5IIii+PQe+by83Q9W7DQFg66W5WQqhXYKG+O6Wn7/9vDu&#10;W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" fillcolor="black" stroked="f">
                <w10:wrap type="topAndBottom" anchorx="page"/>
              </v:rect>
            </w:pict>
          </mc:Fallback>
        </mc:AlternateContent>
      </w:r>
    </w:p>
    <w:p w14:paraId="6B2CB86D" w14:textId="77777777" w:rsidR="00BD6588" w:rsidRDefault="00BD6588" w:rsidP="00BD6588">
      <w:pPr>
        <w:pStyle w:val="BodyText"/>
        <w:spacing w:before="1"/>
        <w:rPr>
          <w:i/>
          <w:sz w:val="17"/>
        </w:rPr>
      </w:pPr>
    </w:p>
    <w:p w14:paraId="2DAC2A34" w14:textId="77777777" w:rsidR="00BD6588" w:rsidRDefault="00BD6588" w:rsidP="00BD6588">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40DBE96D" w14:textId="77777777" w:rsidR="00BD6588" w:rsidRPr="00A94195" w:rsidRDefault="00BD6588" w:rsidP="00BD6588">
      <w:pPr>
        <w:shd w:val="clear" w:color="auto" w:fill="FFFFFF"/>
        <w:ind w:firstLine="720"/>
        <w:rPr>
          <w:rFonts w:eastAsia="Times New Roman"/>
          <w:color w:val="000000"/>
          <w:sz w:val="24"/>
          <w:szCs w:val="24"/>
        </w:rPr>
      </w:pPr>
      <w:r w:rsidRPr="00A94195">
        <w:rPr>
          <w:rFonts w:eastAsia="Times New Roman"/>
          <w:color w:val="000000"/>
          <w:sz w:val="24"/>
          <w:szCs w:val="24"/>
        </w:rPr>
        <w:t>Briefly describe the scientific data to be managed, preserved, and shared.</w:t>
      </w:r>
    </w:p>
    <w:p w14:paraId="4F96E0F3" w14:textId="77777777" w:rsidR="00BD6588" w:rsidRPr="00A94195" w:rsidRDefault="00BD6588" w:rsidP="00BD6588">
      <w:pPr>
        <w:rPr>
          <w:rFonts w:ascii="Times New Roman" w:eastAsia="Times New Roman" w:hAnsi="Times New Roman" w:cs="Times New Roman"/>
          <w:sz w:val="24"/>
          <w:szCs w:val="24"/>
        </w:rPr>
      </w:pPr>
    </w:p>
    <w:p w14:paraId="6A40A8C2" w14:textId="77777777" w:rsidR="00BD6588" w:rsidRDefault="00BD6588" w:rsidP="00BD6588">
      <w:pPr>
        <w:pStyle w:val="BodyText"/>
        <w:spacing w:before="1"/>
        <w:ind w:left="720"/>
        <w:rPr>
          <w:rStyle w:val="Emphasis"/>
          <w:b/>
          <w:bCs/>
          <w:color w:val="000000"/>
          <w:shd w:val="clear" w:color="auto" w:fill="FFFFFF"/>
        </w:rPr>
      </w:pPr>
      <w:r>
        <w:rPr>
          <w:b/>
          <w:bCs/>
          <w:color w:val="000000"/>
          <w:shd w:val="clear" w:color="auto" w:fill="FFFFFF"/>
        </w:rPr>
        <w:t>Types and amount of scientific data expected to be generated in the project: </w:t>
      </w:r>
      <w:r>
        <w:rPr>
          <w:rStyle w:val="Emphasis"/>
          <w:b/>
          <w:bCs/>
          <w:color w:val="000000"/>
          <w:shd w:val="clear" w:color="auto" w:fill="FFFFFF"/>
        </w:rPr>
        <w:t>Summarize the types and estimated amount of scientific data expected to be generated in the project.</w:t>
      </w:r>
    </w:p>
    <w:p w14:paraId="4D971C8D" w14:textId="77777777" w:rsidR="00BD6588" w:rsidRDefault="00BD6588" w:rsidP="00BD6588">
      <w:pPr>
        <w:pStyle w:val="BodyText"/>
        <w:spacing w:before="1"/>
        <w:ind w:left="720"/>
      </w:pPr>
      <w:r>
        <w:t>NIH defines scientific data as the recorded factual material commonly accepted in the scientific community as of sufficient quality to validate and replicate research findings, regardless of whether the data are used to support scholarly publications. Scientific data do not include laboratory notebooks, preliminary analyses, completed case report forms, drafts of scientific papers, plans for future research, peer reviews, communications with colleagues, or physical objects, such as laboratory specimens</w:t>
      </w:r>
    </w:p>
    <w:p w14:paraId="392F33A6" w14:textId="77777777" w:rsidR="00BD6588" w:rsidRPr="0017451D" w:rsidRDefault="00BD6588" w:rsidP="00BD6588">
      <w:pPr>
        <w:pStyle w:val="BodyText"/>
        <w:spacing w:before="1"/>
        <w:ind w:left="720"/>
        <w:rPr>
          <w:rFonts w:asciiTheme="minorHAnsi" w:hAnsiTheme="minorHAnsi" w:cstheme="minorHAnsi"/>
          <w:b/>
          <w:bCs/>
          <w:i/>
          <w:iCs/>
          <w:spacing w:val="-2"/>
          <w:sz w:val="22"/>
          <w:szCs w:val="22"/>
        </w:rPr>
      </w:pPr>
    </w:p>
    <w:p w14:paraId="62DD4CC1" w14:textId="77777777" w:rsidR="00BD6588" w:rsidRPr="0017451D" w:rsidRDefault="00BD6588" w:rsidP="00BD6588">
      <w:pPr>
        <w:pStyle w:val="BodyText"/>
        <w:spacing w:before="1"/>
        <w:ind w:left="720"/>
        <w:rPr>
          <w:rFonts w:asciiTheme="minorHAnsi" w:hAnsiTheme="minorHAnsi" w:cstheme="minorHAnsi"/>
          <w:b/>
          <w:bCs/>
          <w:i/>
          <w:iCs/>
          <w:color w:val="0070C0"/>
          <w:spacing w:val="-2"/>
          <w:sz w:val="22"/>
          <w:szCs w:val="22"/>
        </w:rPr>
      </w:pPr>
      <w:r w:rsidRPr="0017451D">
        <w:rPr>
          <w:rFonts w:asciiTheme="minorHAnsi" w:hAnsiTheme="minorHAnsi" w:cstheme="minorHAnsi"/>
          <w:b/>
          <w:bCs/>
          <w:color w:val="0070C0"/>
          <w:spacing w:val="-2"/>
          <w:sz w:val="22"/>
          <w:szCs w:val="22"/>
        </w:rPr>
        <w:t xml:space="preserve">VIVLI SAMPLE TEXT: For this project we anticipate data collection for 500 participants for a Phase II trial for 4 timepoints over two years. We will collect demographic, genomics, biological specimen, QOL and outcomes information. </w:t>
      </w:r>
    </w:p>
    <w:p w14:paraId="5ED68611" w14:textId="77777777" w:rsidR="00BD6588" w:rsidRPr="0017451D" w:rsidRDefault="00BD6588" w:rsidP="00BD6588">
      <w:pPr>
        <w:pStyle w:val="BodyText"/>
        <w:spacing w:before="1"/>
        <w:ind w:left="720"/>
        <w:rPr>
          <w:rFonts w:asciiTheme="minorHAnsi" w:hAnsiTheme="minorHAnsi" w:cstheme="minorHAnsi"/>
          <w:b/>
          <w:bCs/>
          <w:i/>
          <w:iCs/>
          <w:color w:val="0070C0"/>
          <w:spacing w:val="-2"/>
          <w:sz w:val="22"/>
          <w:szCs w:val="22"/>
        </w:rPr>
      </w:pPr>
    </w:p>
    <w:p w14:paraId="66E220FA" w14:textId="77777777" w:rsidR="00BD6588" w:rsidRPr="0017451D" w:rsidRDefault="00BD6588" w:rsidP="00BD6588">
      <w:pPr>
        <w:pStyle w:val="BodyText"/>
        <w:spacing w:before="1"/>
        <w:ind w:left="720"/>
        <w:rPr>
          <w:rFonts w:asciiTheme="minorHAnsi" w:hAnsiTheme="minorHAnsi" w:cstheme="minorHAnsi"/>
          <w:b/>
          <w:bCs/>
          <w:i/>
          <w:iCs/>
          <w:color w:val="0070C0"/>
          <w:sz w:val="22"/>
          <w:szCs w:val="22"/>
        </w:rPr>
      </w:pPr>
      <w:r w:rsidRPr="0017451D">
        <w:rPr>
          <w:rFonts w:asciiTheme="minorHAnsi" w:hAnsiTheme="minorHAnsi" w:cstheme="minorHAnsi"/>
          <w:b/>
          <w:bCs/>
          <w:color w:val="0070C0"/>
          <w:spacing w:val="-2"/>
          <w:sz w:val="22"/>
          <w:szCs w:val="22"/>
        </w:rPr>
        <w:t xml:space="preserve">Data will be converted to R and csv formats for analysis and sharing. </w:t>
      </w:r>
    </w:p>
    <w:p w14:paraId="0C17F8C1" w14:textId="77777777" w:rsidR="00BD6588" w:rsidRDefault="00BD6588" w:rsidP="00BD6588">
      <w:pPr>
        <w:pStyle w:val="BodyText"/>
        <w:rPr>
          <w:sz w:val="24"/>
        </w:rPr>
      </w:pPr>
    </w:p>
    <w:p w14:paraId="0EAEC71A" w14:textId="77777777" w:rsidR="00BD6588" w:rsidRDefault="00BD6588" w:rsidP="00BD6588">
      <w:pPr>
        <w:pStyle w:val="BodyText"/>
        <w:spacing w:before="11"/>
        <w:ind w:left="720"/>
        <w:rPr>
          <w:color w:val="000000"/>
          <w:shd w:val="clear" w:color="auto" w:fill="FFFFFF"/>
        </w:rPr>
      </w:pPr>
      <w:r>
        <w:rPr>
          <w:color w:val="000000"/>
          <w:shd w:val="clear" w:color="auto" w:fill="FFFFFF"/>
        </w:rPr>
        <w:t xml:space="preserve">DMP TOOL SAMPLE TEXT:  This project will produce _________ [Data type, e.g., imaging, sequencing, experimental measurements] data generated/obtained from __________ [e.g., instrument, method, survey, experiment, data repository].  Data will be collected </w:t>
      </w:r>
      <w:proofErr w:type="gramStart"/>
      <w:r>
        <w:rPr>
          <w:color w:val="000000"/>
          <w:shd w:val="clear" w:color="auto" w:fill="FFFFFF"/>
        </w:rPr>
        <w:t>from  _</w:t>
      </w:r>
      <w:proofErr w:type="gramEnd"/>
      <w:r>
        <w:rPr>
          <w:color w:val="000000"/>
          <w:shd w:val="clear" w:color="auto" w:fill="FFFFFF"/>
        </w:rPr>
        <w:t xml:space="preserve">__ [number] of research participants/specimens/experiments, generating ___ [number] datasets totaling approximately ___ [amount of data] in size. The following data files will be used or produced </w:t>
      </w:r>
      <w:proofErr w:type="gramStart"/>
      <w:r>
        <w:rPr>
          <w:color w:val="000000"/>
          <w:shd w:val="clear" w:color="auto" w:fill="FFFFFF"/>
        </w:rPr>
        <w:t>in the course of</w:t>
      </w:r>
      <w:proofErr w:type="gramEnd"/>
      <w:r>
        <w:rPr>
          <w:color w:val="000000"/>
          <w:shd w:val="clear" w:color="auto" w:fill="FFFFFF"/>
        </w:rPr>
        <w:t xml:space="preserve"> the project: ______ [list input data files, intermediate files, and final, post-processed files]. Raw data will be transformed by ____ [analysis, method] and the subsequent processed dataset used for statistical analysis. To protect research participant identities, ___________ [e.g., individual, aggregated, summarized] data will be made available for sharing.</w:t>
      </w:r>
    </w:p>
    <w:p w14:paraId="6218F2C1" w14:textId="77777777" w:rsidR="00BD6588" w:rsidRDefault="00BD6588" w:rsidP="00BD6588">
      <w:pPr>
        <w:pStyle w:val="BodyText"/>
        <w:spacing w:before="11"/>
        <w:rPr>
          <w:sz w:val="19"/>
        </w:rPr>
      </w:pPr>
    </w:p>
    <w:p w14:paraId="7225CCCC" w14:textId="77777777" w:rsidR="00BD6588" w:rsidRDefault="00BD6588" w:rsidP="00BD6588">
      <w:pPr>
        <w:pStyle w:val="Heading1"/>
        <w:numPr>
          <w:ilvl w:val="0"/>
          <w:numId w:val="20"/>
        </w:numPr>
        <w:tabs>
          <w:tab w:val="left" w:pos="861"/>
        </w:tabs>
        <w:ind w:left="773" w:hanging="360"/>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2F2EA386" w14:textId="77777777" w:rsidR="00BD6588" w:rsidRDefault="00BD6588" w:rsidP="00BD6588">
      <w:pPr>
        <w:pStyle w:val="BodyText"/>
        <w:ind w:left="860" w:right="27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2B44176F" w14:textId="77777777" w:rsidR="00BD6588" w:rsidRDefault="00BD6588" w:rsidP="00BD6588">
      <w:pPr>
        <w:pStyle w:val="BodyText"/>
        <w:rPr>
          <w:sz w:val="24"/>
        </w:rPr>
      </w:pPr>
    </w:p>
    <w:p w14:paraId="6E43C94D" w14:textId="77777777" w:rsidR="00BD6588" w:rsidRPr="00A94195" w:rsidRDefault="00BD6588" w:rsidP="00BD6588">
      <w:pPr>
        <w:ind w:left="720"/>
        <w:rPr>
          <w:i/>
          <w:iCs/>
        </w:rPr>
      </w:pPr>
      <w:r w:rsidRPr="00A94195">
        <w:rPr>
          <w:i/>
          <w:iCs/>
        </w:rPr>
        <w:t xml:space="preserve">Describe which scientific data from the project will be preserved and shared and provide the rationale for this decision. NIH expects that researchers will take steps to maximize scientific data sharing, but </w:t>
      </w:r>
      <w:r w:rsidRPr="00A94195">
        <w:rPr>
          <w:i/>
          <w:iCs/>
        </w:rPr>
        <w:lastRenderedPageBreak/>
        <w:t xml:space="preserve">recognizes that certain factors (i.e., ethical, legal, or technical) may necessitate limiting sharing to some extent. Foreseeable limitations should be described. </w:t>
      </w:r>
    </w:p>
    <w:p w14:paraId="398E6FDB" w14:textId="77777777" w:rsidR="00BD6588" w:rsidRDefault="00BD6588" w:rsidP="00BD6588">
      <w:pPr>
        <w:pStyle w:val="BodyText"/>
      </w:pPr>
    </w:p>
    <w:p w14:paraId="2865F928" w14:textId="77777777" w:rsidR="00BD6588" w:rsidRDefault="00BD6588" w:rsidP="00BD6588">
      <w:pPr>
        <w:pStyle w:val="BodyText"/>
      </w:pPr>
    </w:p>
    <w:p w14:paraId="6B1429C7" w14:textId="77777777" w:rsidR="00BD6588" w:rsidRPr="007E7E7B" w:rsidRDefault="00BD6588" w:rsidP="00BD6588">
      <w:pPr>
        <w:pStyle w:val="BodyText"/>
        <w:numPr>
          <w:ilvl w:val="0"/>
          <w:numId w:val="20"/>
        </w:numPr>
        <w:rPr>
          <w:b/>
          <w:bCs/>
          <w:sz w:val="24"/>
        </w:rPr>
      </w:pPr>
      <w:r w:rsidRPr="003D5591">
        <w:rPr>
          <w:b/>
          <w:bCs/>
        </w:rPr>
        <w:t>Metadata, other relevant data, and associated documentation: Briefly list metadata, other relevant data, and any associated documentation (e.g., study protocols and data collection instruments) that will be made accessible to facilitate interpretation of the scientific data. Indicate if none.</w:t>
      </w:r>
    </w:p>
    <w:p w14:paraId="7F93A49C" w14:textId="77777777" w:rsidR="00BD6588" w:rsidRPr="007E7E7B" w:rsidRDefault="00BD6588" w:rsidP="00BD6588">
      <w:pPr>
        <w:pStyle w:val="BodyText"/>
        <w:ind w:left="900"/>
        <w:rPr>
          <w:b/>
          <w:bCs/>
          <w:sz w:val="24"/>
        </w:rPr>
      </w:pPr>
    </w:p>
    <w:p w14:paraId="5E1EF579" w14:textId="77777777" w:rsidR="00BD6588" w:rsidRPr="004F1393" w:rsidRDefault="00BD6588" w:rsidP="00BD6588">
      <w:pPr>
        <w:pStyle w:val="ListParagraph"/>
        <w:ind w:left="900"/>
        <w:rPr>
          <w:b/>
          <w:bCs/>
          <w:color w:val="0070C0"/>
        </w:rPr>
      </w:pPr>
      <w:r w:rsidRPr="004F1393">
        <w:rPr>
          <w:b/>
          <w:bCs/>
          <w:color w:val="0070C0"/>
        </w:rPr>
        <w:t xml:space="preserve">VIVLI SAMPLE TEXT:  In addition to the patient-level data, the metadata, data dictionary, statistical analysis plan, and final protocol will be shared. The sharing of the data dictionary, statistical analysis plan and final protocol with amendments will enable researchers to understand how the data was collected and to correctly interpret the data for future secondary analysis. The final patient level dataset will include demographics, primary and secondary outcomes as well as </w:t>
      </w:r>
      <w:r w:rsidRPr="004F1393">
        <w:rPr>
          <w:b/>
          <w:bCs/>
          <w:color w:val="0070C0"/>
          <w:highlight w:val="yellow"/>
        </w:rPr>
        <w:t>…</w:t>
      </w:r>
      <w:r w:rsidRPr="004F1393">
        <w:rPr>
          <w:b/>
          <w:bCs/>
          <w:color w:val="0070C0"/>
        </w:rPr>
        <w:t xml:space="preserve"> </w:t>
      </w:r>
    </w:p>
    <w:p w14:paraId="64BC0616" w14:textId="77777777" w:rsidR="00BD6588" w:rsidRDefault="00BD6588" w:rsidP="00BD6588">
      <w:pPr>
        <w:pStyle w:val="BodyText"/>
        <w:rPr>
          <w:sz w:val="24"/>
        </w:rPr>
      </w:pPr>
    </w:p>
    <w:p w14:paraId="1C425FBF" w14:textId="77777777" w:rsidR="00BD6588" w:rsidRDefault="00BD6588" w:rsidP="00BD6588">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395FEF7D" w14:textId="77777777" w:rsidR="00BD6588" w:rsidRPr="007E7E7B" w:rsidRDefault="00BD6588" w:rsidP="00BD6588">
      <w:pPr>
        <w:pStyle w:val="BodyText"/>
        <w:spacing w:before="2"/>
        <w:ind w:left="860" w:right="27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307364BB" w14:textId="77777777" w:rsidR="00BD6588" w:rsidRDefault="00BD6588" w:rsidP="00BD6588">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55EC1700" w14:textId="77777777" w:rsidR="00BD6588" w:rsidRDefault="00BD6588" w:rsidP="00BD6588">
      <w:pPr>
        <w:pStyle w:val="BodyText"/>
        <w:spacing w:before="2"/>
        <w:ind w:left="860" w:right="126"/>
      </w:pPr>
      <w:r>
        <w:t>State what common data standards will be applied to the scientific data and associated metadata to enable interoperability of datasets and resources, 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5D3B3643" w14:textId="77777777" w:rsidR="00BD6588" w:rsidRPr="0017451D" w:rsidRDefault="00BD6588" w:rsidP="00BD6588">
      <w:pPr>
        <w:pStyle w:val="BodyText"/>
        <w:rPr>
          <w:sz w:val="32"/>
          <w:szCs w:val="22"/>
        </w:rPr>
      </w:pPr>
    </w:p>
    <w:p w14:paraId="439D8B52" w14:textId="77777777" w:rsidR="00BD6588" w:rsidRPr="0017451D" w:rsidRDefault="00BD6588" w:rsidP="00BD6588">
      <w:pPr>
        <w:pStyle w:val="BodyText"/>
        <w:ind w:left="720"/>
        <w:rPr>
          <w:rFonts w:asciiTheme="minorHAnsi" w:hAnsiTheme="minorHAnsi" w:cstheme="minorHAnsi"/>
          <w:b/>
          <w:bCs/>
          <w:i/>
          <w:iCs/>
          <w:color w:val="0070C0"/>
          <w:sz w:val="22"/>
          <w:szCs w:val="22"/>
        </w:rPr>
      </w:pPr>
      <w:r w:rsidRPr="0017451D">
        <w:rPr>
          <w:rFonts w:asciiTheme="minorHAnsi" w:hAnsiTheme="minorHAnsi" w:cstheme="minorHAnsi"/>
          <w:b/>
          <w:bCs/>
          <w:color w:val="0070C0"/>
          <w:sz w:val="22"/>
          <w:szCs w:val="22"/>
        </w:rPr>
        <w:t xml:space="preserve">VIVLI Notes: Vivli does not currently mandate any data standard, we suggest that files contributed should be provided in a format that can be used by the standard statistical packages (R, SAS, STATA, Excel, csv) used for analysis. Data sets are not required to be standardized; however, we recommend that data sets be made available in CDISC SDTM (Standard Data Tabulation Model) format to support for the most efficient data aggregation, re-use, and sharing. CDISC SDTM is now becoming the consensus standard for those therapeutic areas that have a CDISC standard for data collection </w:t>
      </w:r>
      <w:hyperlink r:id="rId8" w:history="1">
        <w:r w:rsidRPr="0017451D">
          <w:rPr>
            <w:rStyle w:val="Hyperlink"/>
            <w:rFonts w:asciiTheme="minorHAnsi" w:hAnsiTheme="minorHAnsi" w:cstheme="minorHAnsi"/>
            <w:b/>
            <w:bCs/>
            <w:color w:val="0070C0"/>
            <w:sz w:val="22"/>
            <w:szCs w:val="22"/>
          </w:rPr>
          <w:t>https://www.cdisc.org/standards/therapeutic-areas</w:t>
        </w:r>
      </w:hyperlink>
      <w:r w:rsidRPr="0017451D">
        <w:rPr>
          <w:rFonts w:asciiTheme="minorHAnsi" w:hAnsiTheme="minorHAnsi" w:cstheme="minorHAnsi"/>
          <w:b/>
          <w:bCs/>
          <w:color w:val="0070C0"/>
          <w:sz w:val="22"/>
          <w:szCs w:val="22"/>
        </w:rPr>
        <w:t>.</w:t>
      </w:r>
    </w:p>
    <w:p w14:paraId="497C2FA7" w14:textId="77777777" w:rsidR="00BD6588" w:rsidRDefault="00BD6588" w:rsidP="0017451D">
      <w:pPr>
        <w:pStyle w:val="BodyText"/>
        <w:spacing w:before="10"/>
        <w:ind w:left="0"/>
        <w:rPr>
          <w:sz w:val="19"/>
        </w:rPr>
      </w:pPr>
    </w:p>
    <w:p w14:paraId="3C3CEF3D" w14:textId="77777777" w:rsidR="00BD6588" w:rsidRDefault="00BD6588" w:rsidP="00BD6588">
      <w:pPr>
        <w:pStyle w:val="Heading1"/>
        <w:spacing w:line="253" w:lineRule="exact"/>
        <w:ind w:left="140" w:firstLine="0"/>
        <w:rPr>
          <w:spacing w:val="-2"/>
        </w:rPr>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8B2BB46" w14:textId="77777777" w:rsidR="00BD6588" w:rsidRDefault="00BD6588" w:rsidP="00BD6588">
      <w:pPr>
        <w:pStyle w:val="ListParagraph"/>
        <w:widowControl w:val="0"/>
        <w:numPr>
          <w:ilvl w:val="0"/>
          <w:numId w:val="19"/>
        </w:numPr>
        <w:tabs>
          <w:tab w:val="left" w:pos="861"/>
        </w:tabs>
        <w:autoSpaceDE w:val="0"/>
        <w:autoSpaceDN w:val="0"/>
        <w:spacing w:after="0" w:line="240" w:lineRule="auto"/>
        <w:contextualSpacing w:val="0"/>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4BC7242D" w14:textId="77777777" w:rsidR="00BD6588" w:rsidRDefault="00BD6588" w:rsidP="00BD6588">
      <w:pPr>
        <w:pStyle w:val="BodyText"/>
        <w:spacing w:before="1"/>
        <w:ind w:left="860" w:right="27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9">
        <w:r>
          <w:rPr>
            <w:color w:val="0000FF"/>
            <w:u w:val="single" w:color="0000FF"/>
          </w:rPr>
          <w:t>Selecting a Data Repository</w:t>
        </w:r>
      </w:hyperlink>
      <w:r>
        <w:t>).</w:t>
      </w:r>
    </w:p>
    <w:p w14:paraId="31C3B195" w14:textId="77777777" w:rsidR="00BD6588" w:rsidRPr="004F1393" w:rsidRDefault="00BD6588" w:rsidP="00BD6588">
      <w:pPr>
        <w:pStyle w:val="BodyText"/>
        <w:spacing w:before="1"/>
        <w:ind w:left="860" w:right="279"/>
        <w:rPr>
          <w:b/>
          <w:bCs/>
          <w:i/>
          <w:iCs/>
        </w:rPr>
      </w:pPr>
    </w:p>
    <w:p w14:paraId="3B8075CC" w14:textId="77777777" w:rsidR="00BD6588" w:rsidRPr="0017451D" w:rsidRDefault="00BD6588" w:rsidP="00BD6588">
      <w:pPr>
        <w:pStyle w:val="BodyText"/>
        <w:spacing w:before="1"/>
        <w:ind w:left="860" w:right="279"/>
        <w:rPr>
          <w:rFonts w:asciiTheme="minorHAnsi" w:hAnsiTheme="minorHAnsi" w:cstheme="minorHAnsi"/>
          <w:b/>
          <w:bCs/>
          <w:i/>
          <w:iCs/>
          <w:color w:val="0070C0"/>
          <w:sz w:val="22"/>
          <w:szCs w:val="22"/>
        </w:rPr>
      </w:pPr>
      <w:r w:rsidRPr="0017451D">
        <w:rPr>
          <w:rFonts w:asciiTheme="minorHAnsi" w:hAnsiTheme="minorHAnsi" w:cstheme="minorHAnsi"/>
          <w:b/>
          <w:bCs/>
          <w:color w:val="0070C0"/>
          <w:sz w:val="22"/>
          <w:szCs w:val="22"/>
        </w:rPr>
        <w:t>VIVLI SAMPLE TEXT:  We plan to share datasets resulting from the</w:t>
      </w:r>
      <w:r w:rsidRPr="0017451D">
        <w:rPr>
          <w:rStyle w:val="Strong"/>
          <w:rFonts w:asciiTheme="minorHAnsi" w:hAnsiTheme="minorHAnsi" w:cstheme="minorHAnsi"/>
          <w:color w:val="0070C0"/>
          <w:sz w:val="22"/>
          <w:szCs w:val="22"/>
        </w:rPr>
        <w:t xml:space="preserve"> </w:t>
      </w:r>
      <w:r w:rsidRPr="0017451D">
        <w:rPr>
          <w:rStyle w:val="Strong"/>
          <w:rFonts w:asciiTheme="minorHAnsi" w:hAnsiTheme="minorHAnsi" w:cstheme="minorHAnsi"/>
          <w:color w:val="0070C0"/>
          <w:sz w:val="22"/>
          <w:szCs w:val="22"/>
          <w:highlight w:val="yellow"/>
        </w:rPr>
        <w:t>xxx</w:t>
      </w:r>
      <w:r w:rsidRPr="0017451D">
        <w:rPr>
          <w:rStyle w:val="Strong"/>
          <w:rFonts w:asciiTheme="minorHAnsi" w:hAnsiTheme="minorHAnsi" w:cstheme="minorHAnsi"/>
          <w:color w:val="0070C0"/>
          <w:sz w:val="22"/>
          <w:szCs w:val="22"/>
        </w:rPr>
        <w:t xml:space="preserve"> </w:t>
      </w:r>
      <w:r w:rsidRPr="0017451D">
        <w:rPr>
          <w:rFonts w:asciiTheme="minorHAnsi" w:hAnsiTheme="minorHAnsi" w:cstheme="minorHAnsi"/>
          <w:b/>
          <w:bCs/>
          <w:color w:val="0070C0"/>
          <w:sz w:val="22"/>
          <w:szCs w:val="22"/>
        </w:rPr>
        <w:t xml:space="preserve">study in Vivli, a non-profit institution that supports the Vivli repository). The Vivli Platform is a sustainable platform that </w:t>
      </w:r>
      <w:r w:rsidRPr="0017451D">
        <w:rPr>
          <w:rFonts w:asciiTheme="minorHAnsi" w:hAnsiTheme="minorHAnsi" w:cstheme="minorHAnsi"/>
          <w:b/>
          <w:bCs/>
          <w:color w:val="0070C0"/>
          <w:sz w:val="22"/>
          <w:szCs w:val="22"/>
        </w:rPr>
        <w:lastRenderedPageBreak/>
        <w:t xml:space="preserve">provides metadata that are indexed via </w:t>
      </w:r>
      <w:proofErr w:type="spellStart"/>
      <w:r w:rsidRPr="0017451D">
        <w:rPr>
          <w:rFonts w:asciiTheme="minorHAnsi" w:hAnsiTheme="minorHAnsi" w:cstheme="minorHAnsi"/>
          <w:b/>
          <w:bCs/>
          <w:color w:val="0070C0"/>
          <w:sz w:val="22"/>
          <w:szCs w:val="22"/>
        </w:rPr>
        <w:t>Datacite</w:t>
      </w:r>
      <w:proofErr w:type="spellEnd"/>
      <w:r w:rsidRPr="0017451D">
        <w:rPr>
          <w:rFonts w:asciiTheme="minorHAnsi" w:hAnsiTheme="minorHAnsi" w:cstheme="minorHAnsi"/>
          <w:b/>
          <w:bCs/>
          <w:color w:val="0070C0"/>
          <w:sz w:val="22"/>
          <w:szCs w:val="22"/>
        </w:rPr>
        <w:t xml:space="preserve"> and provides DOIs for all objects. The data are backed up to the Microsoft Azure cloud. All data is shared publicly under a data use agreement (DUA) through a managed access process. Long-term access is freely provided to researchers.</w:t>
      </w:r>
    </w:p>
    <w:p w14:paraId="4A33F6B0" w14:textId="77777777" w:rsidR="00BD6588" w:rsidRDefault="00BD6588" w:rsidP="00BD6588">
      <w:pPr>
        <w:pStyle w:val="Heading1"/>
        <w:tabs>
          <w:tab w:val="left" w:pos="861"/>
        </w:tabs>
        <w:spacing w:before="206"/>
        <w:ind w:left="0" w:firstLine="0"/>
      </w:pPr>
      <w:r>
        <w:tab/>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468BA723" w14:textId="77777777" w:rsidR="00BD6588" w:rsidRDefault="00BD6588" w:rsidP="00BD6588">
      <w:pPr>
        <w:pStyle w:val="BodyText"/>
        <w:ind w:left="860" w:right="27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p>
    <w:p w14:paraId="7697C473" w14:textId="77777777" w:rsidR="00BD6588" w:rsidRDefault="00BD6588" w:rsidP="00BD6588">
      <w:pPr>
        <w:pStyle w:val="BodyText"/>
        <w:ind w:left="860" w:right="279"/>
      </w:pPr>
    </w:p>
    <w:p w14:paraId="37586EB5" w14:textId="77777777" w:rsidR="00BD6588" w:rsidRPr="0017451D" w:rsidRDefault="00BD6588" w:rsidP="00BD6588">
      <w:pPr>
        <w:pStyle w:val="BodyText"/>
        <w:ind w:left="720" w:right="279"/>
        <w:rPr>
          <w:rFonts w:asciiTheme="minorHAnsi" w:hAnsiTheme="minorHAnsi" w:cstheme="minorHAnsi"/>
          <w:b/>
          <w:bCs/>
          <w:color w:val="0070C0"/>
          <w:sz w:val="22"/>
          <w:szCs w:val="22"/>
        </w:rPr>
      </w:pPr>
      <w:r w:rsidRPr="0017451D">
        <w:rPr>
          <w:rFonts w:asciiTheme="minorHAnsi" w:hAnsiTheme="minorHAnsi" w:cstheme="minorHAnsi"/>
          <w:b/>
          <w:bCs/>
          <w:color w:val="0070C0"/>
          <w:sz w:val="22"/>
          <w:szCs w:val="22"/>
        </w:rPr>
        <w:t xml:space="preserve">Vivli Sample text: The data shared will be archived and available on the platform for request by researchers for a minimum of 10 years after contribution. </w:t>
      </w:r>
    </w:p>
    <w:p w14:paraId="569BE434" w14:textId="77777777" w:rsidR="00BD6588" w:rsidRPr="00016538" w:rsidRDefault="00BD6588" w:rsidP="00BD6588">
      <w:pPr>
        <w:pStyle w:val="BodyText"/>
        <w:ind w:left="720" w:right="279"/>
        <w:rPr>
          <w:b/>
          <w:bCs/>
          <w:i/>
          <w:iCs/>
          <w:color w:val="0070C0"/>
        </w:rPr>
      </w:pPr>
    </w:p>
    <w:p w14:paraId="7F3EB035" w14:textId="22FAD625" w:rsidR="00BD6588" w:rsidRPr="0017451D" w:rsidRDefault="00BD6588" w:rsidP="00BD6588">
      <w:pPr>
        <w:ind w:left="720"/>
        <w:rPr>
          <w:b/>
          <w:bCs/>
          <w:color w:val="0070C0"/>
        </w:rPr>
      </w:pPr>
      <w:r w:rsidRPr="0017451D">
        <w:rPr>
          <w:b/>
          <w:bCs/>
          <w:color w:val="0070C0"/>
        </w:rPr>
        <w:t xml:space="preserve">Data will be made accessible no later than the time of our associated publication or the end of the grant period (whichever comes first). On an ongoing basis, Vivli evaluates its data holdings </w:t>
      </w:r>
      <w:proofErr w:type="gramStart"/>
      <w:r w:rsidRPr="0017451D">
        <w:rPr>
          <w:b/>
          <w:bCs/>
          <w:color w:val="0070C0"/>
        </w:rPr>
        <w:t>with regard to</w:t>
      </w:r>
      <w:proofErr w:type="gramEnd"/>
      <w:r w:rsidRPr="0017451D">
        <w:rPr>
          <w:b/>
          <w:bCs/>
          <w:color w:val="0070C0"/>
        </w:rPr>
        <w:t xml:space="preserve"> maintaining access and reserves the right to discontinue the distribution of a data collections when deemed appropriate. When materials are deaccessioned, the data are no longer publicly accessible at Vivli, they may still be preserved in </w:t>
      </w:r>
      <w:proofErr w:type="spellStart"/>
      <w:r w:rsidRPr="0017451D">
        <w:rPr>
          <w:b/>
          <w:bCs/>
          <w:color w:val="0070C0"/>
        </w:rPr>
        <w:t>Vivli’s</w:t>
      </w:r>
      <w:proofErr w:type="spellEnd"/>
      <w:r w:rsidRPr="0017451D">
        <w:rPr>
          <w:b/>
          <w:bCs/>
          <w:color w:val="0070C0"/>
        </w:rPr>
        <w:t xml:space="preserve"> storage vault. Because digital files are assigned a persistent digital object identifier (DOI), the study description is still available to view, but is not searchable through Vivli.</w:t>
      </w:r>
    </w:p>
    <w:p w14:paraId="7F600ABF" w14:textId="77777777" w:rsidR="00BD6588" w:rsidRDefault="00BD6588" w:rsidP="00BD6588">
      <w:pPr>
        <w:pStyle w:val="Heading1"/>
        <w:spacing w:before="94"/>
        <w:ind w:left="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228931B5" w14:textId="77777777" w:rsidR="00BD6588" w:rsidRDefault="00BD6588" w:rsidP="00BD6588">
      <w:pPr>
        <w:pStyle w:val="ListParagraph"/>
        <w:widowControl w:val="0"/>
        <w:numPr>
          <w:ilvl w:val="0"/>
          <w:numId w:val="18"/>
        </w:numPr>
        <w:tabs>
          <w:tab w:val="left" w:pos="861"/>
        </w:tabs>
        <w:autoSpaceDE w:val="0"/>
        <w:autoSpaceDN w:val="0"/>
        <w:spacing w:after="0" w:line="252" w:lineRule="exact"/>
        <w:contextualSpacing w:val="0"/>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0444AB06" w14:textId="77777777" w:rsidR="00BD6588" w:rsidRDefault="00BD6588" w:rsidP="00BD6588">
      <w:pPr>
        <w:pStyle w:val="BodyText"/>
        <w:spacing w:before="2"/>
        <w:ind w:left="860" w:right="27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0">
        <w:r>
          <w:rPr>
            <w:color w:val="0000FF"/>
            <w:u w:val="single" w:color="0000FF"/>
          </w:rPr>
          <w:t>Frequently</w:t>
        </w:r>
      </w:hyperlink>
      <w:r>
        <w:rPr>
          <w:color w:val="0000FF"/>
        </w:rPr>
        <w:t xml:space="preserve"> </w:t>
      </w:r>
      <w:hyperlink r:id="rId11">
        <w:r>
          <w:rPr>
            <w:color w:val="0000FF"/>
            <w:u w:val="single" w:color="0000FF"/>
          </w:rPr>
          <w:t>Asked Questions</w:t>
        </w:r>
      </w:hyperlink>
      <w:r>
        <w:rPr>
          <w:color w:val="0000FF"/>
        </w:rPr>
        <w:t xml:space="preserve"> </w:t>
      </w:r>
      <w:r>
        <w:t>for examples of justifiable reasons for limiting sharing of data.</w:t>
      </w:r>
    </w:p>
    <w:p w14:paraId="5961B67B" w14:textId="77777777" w:rsidR="00BD6588" w:rsidRDefault="00BD6588" w:rsidP="00BD6588">
      <w:pPr>
        <w:pStyle w:val="BodyText"/>
      </w:pPr>
    </w:p>
    <w:p w14:paraId="14A27A75" w14:textId="77777777" w:rsidR="00BD6588" w:rsidRPr="0017451D" w:rsidRDefault="00BD6588" w:rsidP="00BD6588">
      <w:pPr>
        <w:pStyle w:val="BodyText"/>
        <w:spacing w:before="56" w:line="259" w:lineRule="auto"/>
        <w:ind w:left="733" w:right="244"/>
        <w:rPr>
          <w:rFonts w:asciiTheme="minorHAnsi" w:hAnsiTheme="minorHAnsi" w:cstheme="minorHAnsi"/>
          <w:b/>
          <w:bCs/>
          <w:i/>
          <w:iCs/>
          <w:color w:val="0070C0"/>
          <w:sz w:val="22"/>
          <w:szCs w:val="22"/>
        </w:rPr>
      </w:pPr>
      <w:r w:rsidRPr="0017451D">
        <w:rPr>
          <w:rFonts w:asciiTheme="minorHAnsi" w:hAnsiTheme="minorHAnsi" w:cstheme="minorHAnsi"/>
          <w:b/>
          <w:bCs/>
          <w:color w:val="0070C0"/>
          <w:sz w:val="22"/>
          <w:szCs w:val="22"/>
        </w:rPr>
        <w:t>Vivli Sample text: We will make the data available via the Vivli platform (</w:t>
      </w:r>
      <w:hyperlink r:id="rId12">
        <w:r w:rsidRPr="0017451D">
          <w:rPr>
            <w:rFonts w:asciiTheme="minorHAnsi" w:hAnsiTheme="minorHAnsi" w:cstheme="minorHAnsi"/>
            <w:b/>
            <w:bCs/>
            <w:color w:val="0070C0"/>
            <w:sz w:val="22"/>
            <w:szCs w:val="22"/>
            <w:u w:val="single" w:color="0561C1"/>
          </w:rPr>
          <w:t>http://vivli.org</w:t>
        </w:r>
      </w:hyperlink>
      <w:r w:rsidRPr="0017451D">
        <w:rPr>
          <w:rFonts w:asciiTheme="minorHAnsi" w:hAnsiTheme="minorHAnsi" w:cstheme="minorHAnsi"/>
          <w:b/>
          <w:bCs/>
          <w:color w:val="0070C0"/>
          <w:sz w:val="22"/>
          <w:szCs w:val="22"/>
        </w:rPr>
        <w:t>/). Vivli is a non-profit clinical research data sharing platform that has been created to meet the needs of researchers who use and produce clinical research data worldwide. Using the Vivli platform, researchers can share or access anonymized data using a managed access process. In order</w:t>
      </w:r>
      <w:r w:rsidRPr="0017451D">
        <w:rPr>
          <w:rFonts w:asciiTheme="minorHAnsi" w:hAnsiTheme="minorHAnsi" w:cstheme="minorHAnsi"/>
          <w:b/>
          <w:bCs/>
          <w:color w:val="0070C0"/>
          <w:spacing w:val="-3"/>
          <w:sz w:val="22"/>
          <w:szCs w:val="22"/>
        </w:rPr>
        <w:t xml:space="preserve"> </w:t>
      </w:r>
      <w:r w:rsidRPr="0017451D">
        <w:rPr>
          <w:rFonts w:asciiTheme="minorHAnsi" w:hAnsiTheme="minorHAnsi" w:cstheme="minorHAnsi"/>
          <w:b/>
          <w:bCs/>
          <w:color w:val="0070C0"/>
          <w:sz w:val="22"/>
          <w:szCs w:val="22"/>
        </w:rPr>
        <w:t>to</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access anonymized</w:t>
      </w:r>
      <w:r w:rsidRPr="0017451D">
        <w:rPr>
          <w:rFonts w:asciiTheme="minorHAnsi" w:hAnsiTheme="minorHAnsi" w:cstheme="minorHAnsi"/>
          <w:b/>
          <w:bCs/>
          <w:color w:val="0070C0"/>
          <w:spacing w:val="-1"/>
          <w:sz w:val="22"/>
          <w:szCs w:val="22"/>
        </w:rPr>
        <w:t xml:space="preserve"> </w:t>
      </w:r>
      <w:r w:rsidRPr="0017451D">
        <w:rPr>
          <w:rFonts w:asciiTheme="minorHAnsi" w:hAnsiTheme="minorHAnsi" w:cstheme="minorHAnsi"/>
          <w:b/>
          <w:bCs/>
          <w:color w:val="0070C0"/>
          <w:sz w:val="22"/>
          <w:szCs w:val="22"/>
        </w:rPr>
        <w:t>individual patient-level data (IPD) arising</w:t>
      </w:r>
      <w:r w:rsidRPr="0017451D">
        <w:rPr>
          <w:rFonts w:asciiTheme="minorHAnsi" w:hAnsiTheme="minorHAnsi" w:cstheme="minorHAnsi"/>
          <w:b/>
          <w:bCs/>
          <w:color w:val="0070C0"/>
          <w:spacing w:val="-5"/>
          <w:sz w:val="22"/>
          <w:szCs w:val="22"/>
        </w:rPr>
        <w:t xml:space="preserve"> </w:t>
      </w:r>
      <w:r w:rsidRPr="0017451D">
        <w:rPr>
          <w:rFonts w:asciiTheme="minorHAnsi" w:hAnsiTheme="minorHAnsi" w:cstheme="minorHAnsi"/>
          <w:b/>
          <w:bCs/>
          <w:color w:val="0070C0"/>
          <w:sz w:val="22"/>
          <w:szCs w:val="22"/>
        </w:rPr>
        <w:t>from</w:t>
      </w:r>
      <w:r w:rsidRPr="0017451D">
        <w:rPr>
          <w:rFonts w:asciiTheme="minorHAnsi" w:hAnsiTheme="minorHAnsi" w:cstheme="minorHAnsi"/>
          <w:b/>
          <w:bCs/>
          <w:color w:val="0070C0"/>
          <w:spacing w:val="-3"/>
          <w:sz w:val="22"/>
          <w:szCs w:val="22"/>
        </w:rPr>
        <w:t xml:space="preserve"> </w:t>
      </w:r>
      <w:r w:rsidRPr="0017451D">
        <w:rPr>
          <w:rFonts w:asciiTheme="minorHAnsi" w:hAnsiTheme="minorHAnsi" w:cstheme="minorHAnsi"/>
          <w:b/>
          <w:bCs/>
          <w:color w:val="0070C0"/>
          <w:sz w:val="22"/>
          <w:szCs w:val="22"/>
        </w:rPr>
        <w:t>this</w:t>
      </w:r>
      <w:r w:rsidRPr="0017451D">
        <w:rPr>
          <w:rFonts w:asciiTheme="minorHAnsi" w:hAnsiTheme="minorHAnsi" w:cstheme="minorHAnsi"/>
          <w:b/>
          <w:bCs/>
          <w:color w:val="0070C0"/>
          <w:spacing w:val="-1"/>
          <w:sz w:val="22"/>
          <w:szCs w:val="22"/>
        </w:rPr>
        <w:t xml:space="preserve"> </w:t>
      </w:r>
      <w:r w:rsidRPr="0017451D">
        <w:rPr>
          <w:rFonts w:asciiTheme="minorHAnsi" w:hAnsiTheme="minorHAnsi" w:cstheme="minorHAnsi"/>
          <w:b/>
          <w:bCs/>
          <w:color w:val="0070C0"/>
          <w:sz w:val="22"/>
          <w:szCs w:val="22"/>
        </w:rPr>
        <w:t>project,</w:t>
      </w:r>
      <w:r w:rsidRPr="0017451D">
        <w:rPr>
          <w:rFonts w:asciiTheme="minorHAnsi" w:hAnsiTheme="minorHAnsi" w:cstheme="minorHAnsi"/>
          <w:b/>
          <w:bCs/>
          <w:color w:val="0070C0"/>
          <w:spacing w:val="-1"/>
          <w:sz w:val="22"/>
          <w:szCs w:val="22"/>
        </w:rPr>
        <w:t xml:space="preserve"> </w:t>
      </w:r>
      <w:r w:rsidRPr="0017451D">
        <w:rPr>
          <w:rFonts w:asciiTheme="minorHAnsi" w:hAnsiTheme="minorHAnsi" w:cstheme="minorHAnsi"/>
          <w:b/>
          <w:bCs/>
          <w:color w:val="0070C0"/>
          <w:sz w:val="22"/>
          <w:szCs w:val="22"/>
        </w:rPr>
        <w:t>users</w:t>
      </w:r>
      <w:r w:rsidRPr="0017451D">
        <w:rPr>
          <w:rFonts w:asciiTheme="minorHAnsi" w:hAnsiTheme="minorHAnsi" w:cstheme="minorHAnsi"/>
          <w:b/>
          <w:bCs/>
          <w:color w:val="0070C0"/>
          <w:spacing w:val="-3"/>
          <w:sz w:val="22"/>
          <w:szCs w:val="22"/>
        </w:rPr>
        <w:t xml:space="preserve"> </w:t>
      </w:r>
      <w:r w:rsidRPr="0017451D">
        <w:rPr>
          <w:rFonts w:asciiTheme="minorHAnsi" w:hAnsiTheme="minorHAnsi" w:cstheme="minorHAnsi"/>
          <w:b/>
          <w:bCs/>
          <w:color w:val="0070C0"/>
          <w:sz w:val="22"/>
          <w:szCs w:val="22"/>
        </w:rPr>
        <w:t>complete</w:t>
      </w:r>
      <w:r w:rsidRPr="0017451D">
        <w:rPr>
          <w:rFonts w:asciiTheme="minorHAnsi" w:hAnsiTheme="minorHAnsi" w:cstheme="minorHAnsi"/>
          <w:b/>
          <w:bCs/>
          <w:color w:val="0070C0"/>
          <w:spacing w:val="-3"/>
          <w:sz w:val="22"/>
          <w:szCs w:val="22"/>
        </w:rPr>
        <w:t xml:space="preserve"> </w:t>
      </w:r>
      <w:r w:rsidRPr="0017451D">
        <w:rPr>
          <w:rFonts w:asciiTheme="minorHAnsi" w:hAnsiTheme="minorHAnsi" w:cstheme="minorHAnsi"/>
          <w:b/>
          <w:bCs/>
          <w:color w:val="0070C0"/>
          <w:sz w:val="22"/>
          <w:szCs w:val="22"/>
        </w:rPr>
        <w:t>the</w:t>
      </w:r>
      <w:r w:rsidRPr="0017451D">
        <w:rPr>
          <w:rFonts w:asciiTheme="minorHAnsi" w:hAnsiTheme="minorHAnsi" w:cstheme="minorHAnsi"/>
          <w:b/>
          <w:bCs/>
          <w:color w:val="0070C0"/>
          <w:spacing w:val="-1"/>
          <w:sz w:val="22"/>
          <w:szCs w:val="22"/>
        </w:rPr>
        <w:t xml:space="preserve"> </w:t>
      </w:r>
      <w:r w:rsidRPr="0017451D">
        <w:rPr>
          <w:rFonts w:asciiTheme="minorHAnsi" w:hAnsiTheme="minorHAnsi" w:cstheme="minorHAnsi"/>
          <w:b/>
          <w:bCs/>
          <w:color w:val="0070C0"/>
          <w:sz w:val="22"/>
          <w:szCs w:val="22"/>
        </w:rPr>
        <w:t>Vivli</w:t>
      </w:r>
      <w:r w:rsidRPr="0017451D">
        <w:rPr>
          <w:rFonts w:asciiTheme="minorHAnsi" w:hAnsiTheme="minorHAnsi" w:cstheme="minorHAnsi"/>
          <w:b/>
          <w:bCs/>
          <w:color w:val="0070C0"/>
          <w:spacing w:val="-1"/>
          <w:sz w:val="22"/>
          <w:szCs w:val="22"/>
        </w:rPr>
        <w:t xml:space="preserve"> </w:t>
      </w:r>
      <w:r w:rsidRPr="0017451D">
        <w:rPr>
          <w:rFonts w:asciiTheme="minorHAnsi" w:hAnsiTheme="minorHAnsi" w:cstheme="minorHAnsi"/>
          <w:b/>
          <w:bCs/>
          <w:color w:val="0070C0"/>
          <w:sz w:val="22"/>
          <w:szCs w:val="22"/>
        </w:rPr>
        <w:t>data</w:t>
      </w:r>
      <w:r w:rsidRPr="0017451D">
        <w:rPr>
          <w:rFonts w:asciiTheme="minorHAnsi" w:hAnsiTheme="minorHAnsi" w:cstheme="minorHAnsi"/>
          <w:b/>
          <w:bCs/>
          <w:color w:val="0070C0"/>
          <w:spacing w:val="-3"/>
          <w:sz w:val="22"/>
          <w:szCs w:val="22"/>
        </w:rPr>
        <w:t xml:space="preserve"> </w:t>
      </w:r>
      <w:r w:rsidRPr="0017451D">
        <w:rPr>
          <w:rFonts w:asciiTheme="minorHAnsi" w:hAnsiTheme="minorHAnsi" w:cstheme="minorHAnsi"/>
          <w:b/>
          <w:bCs/>
          <w:color w:val="0070C0"/>
          <w:sz w:val="22"/>
          <w:szCs w:val="22"/>
        </w:rPr>
        <w:t>request</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form and</w:t>
      </w:r>
      <w:r w:rsidRPr="0017451D">
        <w:rPr>
          <w:rFonts w:asciiTheme="minorHAnsi" w:hAnsiTheme="minorHAnsi" w:cstheme="minorHAnsi"/>
          <w:b/>
          <w:bCs/>
          <w:color w:val="0070C0"/>
          <w:spacing w:val="-1"/>
          <w:sz w:val="22"/>
          <w:szCs w:val="22"/>
        </w:rPr>
        <w:t xml:space="preserve"> </w:t>
      </w:r>
      <w:r w:rsidRPr="0017451D">
        <w:rPr>
          <w:rFonts w:asciiTheme="minorHAnsi" w:hAnsiTheme="minorHAnsi" w:cstheme="minorHAnsi"/>
          <w:b/>
          <w:bCs/>
          <w:color w:val="0070C0"/>
          <w:sz w:val="22"/>
          <w:szCs w:val="22"/>
        </w:rPr>
        <w:t>sign</w:t>
      </w:r>
      <w:r w:rsidRPr="0017451D">
        <w:rPr>
          <w:rFonts w:asciiTheme="minorHAnsi" w:hAnsiTheme="minorHAnsi" w:cstheme="minorHAnsi"/>
          <w:b/>
          <w:bCs/>
          <w:color w:val="0070C0"/>
          <w:spacing w:val="-3"/>
          <w:sz w:val="22"/>
          <w:szCs w:val="22"/>
        </w:rPr>
        <w:t xml:space="preserve"> </w:t>
      </w:r>
      <w:r w:rsidRPr="0017451D">
        <w:rPr>
          <w:rFonts w:asciiTheme="minorHAnsi" w:hAnsiTheme="minorHAnsi" w:cstheme="minorHAnsi"/>
          <w:b/>
          <w:bCs/>
          <w:color w:val="0070C0"/>
          <w:sz w:val="22"/>
          <w:szCs w:val="22"/>
        </w:rPr>
        <w:t>the Vivli</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Data</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Use</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Agreement,</w:t>
      </w:r>
      <w:r w:rsidRPr="0017451D">
        <w:rPr>
          <w:rFonts w:asciiTheme="minorHAnsi" w:hAnsiTheme="minorHAnsi" w:cstheme="minorHAnsi"/>
          <w:b/>
          <w:bCs/>
          <w:color w:val="0070C0"/>
          <w:spacing w:val="-4"/>
          <w:sz w:val="22"/>
          <w:szCs w:val="22"/>
        </w:rPr>
        <w:t xml:space="preserve"> </w:t>
      </w:r>
      <w:r w:rsidRPr="0017451D">
        <w:rPr>
          <w:rFonts w:asciiTheme="minorHAnsi" w:hAnsiTheme="minorHAnsi" w:cstheme="minorHAnsi"/>
          <w:b/>
          <w:bCs/>
          <w:color w:val="0070C0"/>
          <w:sz w:val="22"/>
          <w:szCs w:val="22"/>
        </w:rPr>
        <w:t>which</w:t>
      </w:r>
      <w:r w:rsidRPr="0017451D">
        <w:rPr>
          <w:rFonts w:asciiTheme="minorHAnsi" w:hAnsiTheme="minorHAnsi" w:cstheme="minorHAnsi"/>
          <w:b/>
          <w:bCs/>
          <w:color w:val="0070C0"/>
          <w:spacing w:val="-4"/>
          <w:sz w:val="22"/>
          <w:szCs w:val="22"/>
        </w:rPr>
        <w:t xml:space="preserve"> </w:t>
      </w:r>
      <w:r w:rsidRPr="0017451D">
        <w:rPr>
          <w:rFonts w:asciiTheme="minorHAnsi" w:hAnsiTheme="minorHAnsi" w:cstheme="minorHAnsi"/>
          <w:b/>
          <w:bCs/>
          <w:color w:val="0070C0"/>
          <w:sz w:val="22"/>
          <w:szCs w:val="22"/>
        </w:rPr>
        <w:t>limits</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subsequent</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use</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to the</w:t>
      </w:r>
      <w:r w:rsidRPr="0017451D">
        <w:rPr>
          <w:rFonts w:asciiTheme="minorHAnsi" w:hAnsiTheme="minorHAnsi" w:cstheme="minorHAnsi"/>
          <w:b/>
          <w:bCs/>
          <w:color w:val="0070C0"/>
          <w:spacing w:val="-4"/>
          <w:sz w:val="22"/>
          <w:szCs w:val="22"/>
        </w:rPr>
        <w:t xml:space="preserve"> </w:t>
      </w:r>
      <w:r w:rsidRPr="0017451D">
        <w:rPr>
          <w:rFonts w:asciiTheme="minorHAnsi" w:hAnsiTheme="minorHAnsi" w:cstheme="minorHAnsi"/>
          <w:b/>
          <w:bCs/>
          <w:color w:val="0070C0"/>
          <w:sz w:val="22"/>
          <w:szCs w:val="22"/>
        </w:rPr>
        <w:t>terms</w:t>
      </w:r>
      <w:r w:rsidRPr="0017451D">
        <w:rPr>
          <w:rFonts w:asciiTheme="minorHAnsi" w:hAnsiTheme="minorHAnsi" w:cstheme="minorHAnsi"/>
          <w:b/>
          <w:bCs/>
          <w:color w:val="0070C0"/>
          <w:spacing w:val="-5"/>
          <w:sz w:val="22"/>
          <w:szCs w:val="22"/>
        </w:rPr>
        <w:t xml:space="preserve"> </w:t>
      </w:r>
      <w:r w:rsidRPr="0017451D">
        <w:rPr>
          <w:rFonts w:asciiTheme="minorHAnsi" w:hAnsiTheme="minorHAnsi" w:cstheme="minorHAnsi"/>
          <w:b/>
          <w:bCs/>
          <w:color w:val="0070C0"/>
          <w:sz w:val="22"/>
          <w:szCs w:val="22"/>
        </w:rPr>
        <w:t>of</w:t>
      </w:r>
      <w:r w:rsidRPr="0017451D">
        <w:rPr>
          <w:rFonts w:asciiTheme="minorHAnsi" w:hAnsiTheme="minorHAnsi" w:cstheme="minorHAnsi"/>
          <w:b/>
          <w:bCs/>
          <w:color w:val="0070C0"/>
          <w:spacing w:val="-6"/>
          <w:sz w:val="22"/>
          <w:szCs w:val="22"/>
        </w:rPr>
        <w:t xml:space="preserve"> </w:t>
      </w:r>
      <w:r w:rsidRPr="0017451D">
        <w:rPr>
          <w:rFonts w:asciiTheme="minorHAnsi" w:hAnsiTheme="minorHAnsi" w:cstheme="minorHAnsi"/>
          <w:b/>
          <w:bCs/>
          <w:color w:val="0070C0"/>
          <w:sz w:val="22"/>
          <w:szCs w:val="22"/>
        </w:rPr>
        <w:t>the</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approved</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proposal</w:t>
      </w:r>
      <w:r w:rsidRPr="0017451D">
        <w:rPr>
          <w:rFonts w:asciiTheme="minorHAnsi" w:hAnsiTheme="minorHAnsi" w:cstheme="minorHAnsi"/>
          <w:b/>
          <w:bCs/>
          <w:color w:val="0070C0"/>
          <w:spacing w:val="-3"/>
          <w:sz w:val="22"/>
          <w:szCs w:val="22"/>
        </w:rPr>
        <w:t xml:space="preserve"> </w:t>
      </w:r>
      <w:r w:rsidRPr="0017451D">
        <w:rPr>
          <w:rFonts w:asciiTheme="minorHAnsi" w:hAnsiTheme="minorHAnsi" w:cstheme="minorHAnsi"/>
          <w:b/>
          <w:bCs/>
          <w:color w:val="0070C0"/>
          <w:sz w:val="22"/>
          <w:szCs w:val="22"/>
        </w:rPr>
        <w:t>and</w:t>
      </w:r>
      <w:r w:rsidRPr="0017451D">
        <w:rPr>
          <w:rFonts w:asciiTheme="minorHAnsi" w:hAnsiTheme="minorHAnsi" w:cstheme="minorHAnsi"/>
          <w:b/>
          <w:bCs/>
          <w:color w:val="0070C0"/>
          <w:spacing w:val="-4"/>
          <w:sz w:val="22"/>
          <w:szCs w:val="22"/>
        </w:rPr>
        <w:t xml:space="preserve"> </w:t>
      </w:r>
      <w:r w:rsidRPr="0017451D">
        <w:rPr>
          <w:rFonts w:asciiTheme="minorHAnsi" w:hAnsiTheme="minorHAnsi" w:cstheme="minorHAnsi"/>
          <w:b/>
          <w:bCs/>
          <w:color w:val="0070C0"/>
          <w:sz w:val="22"/>
          <w:szCs w:val="22"/>
        </w:rPr>
        <w:t>requires that users maintain data security, and refrain from any attempts to re-identify research participants or engage in unauthorized uses of the data. Vivli will</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then</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make the</w:t>
      </w:r>
      <w:r w:rsidRPr="0017451D">
        <w:rPr>
          <w:rFonts w:asciiTheme="minorHAnsi" w:hAnsiTheme="minorHAnsi" w:cstheme="minorHAnsi"/>
          <w:b/>
          <w:bCs/>
          <w:color w:val="0070C0"/>
          <w:spacing w:val="-2"/>
          <w:sz w:val="22"/>
          <w:szCs w:val="22"/>
        </w:rPr>
        <w:t xml:space="preserve"> </w:t>
      </w:r>
      <w:r w:rsidRPr="0017451D">
        <w:rPr>
          <w:rFonts w:asciiTheme="minorHAnsi" w:hAnsiTheme="minorHAnsi" w:cstheme="minorHAnsi"/>
          <w:b/>
          <w:bCs/>
          <w:color w:val="0070C0"/>
          <w:sz w:val="22"/>
          <w:szCs w:val="22"/>
        </w:rPr>
        <w:t xml:space="preserve">data available via secure download. Researchers have a requirement to publish their findings as part of the Data Use Agreement and once the project is complete, must confirm that the original data and documents have been destroyed.  </w:t>
      </w:r>
    </w:p>
    <w:p w14:paraId="384091F4" w14:textId="77777777" w:rsidR="00BD6588" w:rsidRDefault="00BD6588" w:rsidP="00BD6588">
      <w:pPr>
        <w:pStyle w:val="BodyText"/>
        <w:spacing w:before="10"/>
        <w:rPr>
          <w:sz w:val="21"/>
        </w:rPr>
      </w:pPr>
    </w:p>
    <w:p w14:paraId="202C0101" w14:textId="77777777" w:rsidR="00BD6588" w:rsidRDefault="00BD6588" w:rsidP="00BD6588">
      <w:pPr>
        <w:pStyle w:val="BodyText"/>
        <w:spacing w:before="3"/>
        <w:rPr>
          <w:sz w:val="16"/>
        </w:rPr>
      </w:pPr>
    </w:p>
    <w:p w14:paraId="532F4227" w14:textId="77777777" w:rsidR="00BD6588" w:rsidRDefault="00BD6588" w:rsidP="00BD6588">
      <w:pPr>
        <w:pStyle w:val="Heading1"/>
        <w:numPr>
          <w:ilvl w:val="0"/>
          <w:numId w:val="18"/>
        </w:numPr>
        <w:tabs>
          <w:tab w:val="left" w:pos="861"/>
        </w:tabs>
        <w:spacing w:before="94" w:line="240" w:lineRule="auto"/>
        <w:ind w:left="720" w:hanging="360"/>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5709B43F" w14:textId="77777777" w:rsidR="00BD6588" w:rsidRDefault="00BD6588" w:rsidP="00BD6588">
      <w:pPr>
        <w:pStyle w:val="BodyText"/>
        <w:spacing w:before="2"/>
        <w:ind w:left="860" w:right="27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lastRenderedPageBreak/>
        <w:t>data</w:t>
      </w:r>
      <w:r>
        <w:rPr>
          <w:spacing w:val="-4"/>
        </w:rPr>
        <w:t xml:space="preserve"> </w:t>
      </w:r>
      <w:r>
        <w:t>repository only after approval).</w:t>
      </w:r>
    </w:p>
    <w:p w14:paraId="2A54CC2D" w14:textId="77777777" w:rsidR="00BD6588" w:rsidRPr="00DE1E85" w:rsidRDefault="00BD6588" w:rsidP="00BD6588">
      <w:pPr>
        <w:pStyle w:val="BodyText"/>
        <w:rPr>
          <w:color w:val="0070C0"/>
          <w:sz w:val="24"/>
        </w:rPr>
      </w:pPr>
    </w:p>
    <w:p w14:paraId="1229946C" w14:textId="77777777" w:rsidR="00BD6588" w:rsidRPr="0017451D" w:rsidRDefault="00BD6588" w:rsidP="00BD6588">
      <w:pPr>
        <w:pStyle w:val="BodyText"/>
        <w:tabs>
          <w:tab w:val="left" w:pos="720"/>
        </w:tabs>
        <w:ind w:left="720"/>
        <w:rPr>
          <w:rFonts w:asciiTheme="minorHAnsi" w:hAnsiTheme="minorHAnsi" w:cstheme="minorHAnsi"/>
          <w:b/>
          <w:bCs/>
          <w:i/>
          <w:iCs/>
          <w:color w:val="0070C0"/>
          <w:sz w:val="22"/>
          <w:szCs w:val="22"/>
        </w:rPr>
      </w:pPr>
      <w:r w:rsidRPr="0017451D">
        <w:rPr>
          <w:rFonts w:asciiTheme="minorHAnsi" w:hAnsiTheme="minorHAnsi" w:cstheme="minorHAnsi"/>
          <w:b/>
          <w:bCs/>
          <w:color w:val="0070C0"/>
          <w:sz w:val="22"/>
          <w:szCs w:val="22"/>
        </w:rPr>
        <w:t xml:space="preserve">Vivli Sample text: The data being shared is human data from clinical trials and therefore a higher level of protection is required. Access to this data will be controlled by a managed access process whereby access is provided only after approval. </w:t>
      </w:r>
    </w:p>
    <w:p w14:paraId="602F9DF1" w14:textId="77777777" w:rsidR="00BD6588" w:rsidRDefault="00BD6588" w:rsidP="00BD6588">
      <w:pPr>
        <w:pStyle w:val="BodyText"/>
        <w:rPr>
          <w:sz w:val="24"/>
        </w:rPr>
      </w:pPr>
    </w:p>
    <w:p w14:paraId="1DCB14EC" w14:textId="77777777" w:rsidR="00BD6588" w:rsidRDefault="00BD6588" w:rsidP="00BD6588">
      <w:pPr>
        <w:pStyle w:val="Heading1"/>
        <w:numPr>
          <w:ilvl w:val="0"/>
          <w:numId w:val="18"/>
        </w:numPr>
        <w:tabs>
          <w:tab w:val="left" w:pos="861"/>
        </w:tabs>
        <w:spacing w:before="182"/>
        <w:ind w:left="720" w:hanging="360"/>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2EE6A91" w14:textId="77777777" w:rsidR="00BD6588" w:rsidRDefault="00BD6588" w:rsidP="00BD6588">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5F7B056E" w14:textId="77777777" w:rsidR="00BD6588" w:rsidRDefault="00BD6588" w:rsidP="00BD6588">
      <w:pPr>
        <w:pStyle w:val="BodyText"/>
        <w:rPr>
          <w:sz w:val="24"/>
        </w:rPr>
      </w:pPr>
    </w:p>
    <w:p w14:paraId="0D8C351D" w14:textId="77777777" w:rsidR="00BD6588" w:rsidRPr="0017451D" w:rsidRDefault="00BD6588" w:rsidP="00BD6588">
      <w:pPr>
        <w:ind w:left="720"/>
        <w:rPr>
          <w:rFonts w:asciiTheme="minorHAnsi" w:hAnsiTheme="minorHAnsi" w:cstheme="minorHAnsi"/>
          <w:b/>
          <w:bCs/>
          <w:color w:val="0070C0"/>
        </w:rPr>
      </w:pPr>
      <w:r w:rsidRPr="0017451D">
        <w:rPr>
          <w:rFonts w:asciiTheme="minorHAnsi" w:hAnsiTheme="minorHAnsi" w:cstheme="minorHAnsi"/>
          <w:b/>
          <w:bCs/>
          <w:color w:val="0070C0"/>
        </w:rPr>
        <w:t xml:space="preserve">Vivli Sample text: The Vivli platform has multiple levels of protection for managing human participant data. There is a requirement that all data contributors attest that the data is anonymized prior to contribution. There is a managed access process in place for data requests and data are securely archived in Microsoft Azure. Controls and audit procedures are in place. Each user must sign a Data Use Agreement and there is an established policy for managing violations. In addition, this study will include the appropriate informed consent, based upon NIH </w:t>
      </w:r>
      <w:hyperlink r:id="rId13" w:history="1">
        <w:r w:rsidRPr="0017451D">
          <w:rPr>
            <w:rStyle w:val="Hyperlink"/>
            <w:rFonts w:asciiTheme="minorHAnsi" w:hAnsiTheme="minorHAnsi" w:cstheme="minorHAnsi"/>
            <w:b/>
            <w:bCs/>
            <w:color w:val="0070C0"/>
          </w:rPr>
          <w:t>Informed Consent for Secondary Research with Data and Biospecimens</w:t>
        </w:r>
      </w:hyperlink>
      <w:r w:rsidRPr="0017451D">
        <w:rPr>
          <w:rFonts w:asciiTheme="minorHAnsi" w:hAnsiTheme="minorHAnsi" w:cstheme="minorHAnsi"/>
          <w:b/>
          <w:bCs/>
          <w:color w:val="0070C0"/>
        </w:rPr>
        <w:t xml:space="preserve"> to allow for the data sharing outlined in this plan.</w:t>
      </w:r>
    </w:p>
    <w:p w14:paraId="56DE5F71" w14:textId="77777777" w:rsidR="00BD6588" w:rsidRPr="0017451D" w:rsidRDefault="00BD6588" w:rsidP="00BD6588">
      <w:pPr>
        <w:pStyle w:val="BodyText"/>
        <w:rPr>
          <w:rFonts w:asciiTheme="minorHAnsi" w:hAnsiTheme="minorHAnsi" w:cstheme="minorHAnsi"/>
          <w:sz w:val="24"/>
        </w:rPr>
      </w:pPr>
    </w:p>
    <w:p w14:paraId="2C005DF3" w14:textId="77777777" w:rsidR="00BD6588" w:rsidRDefault="00BD6588" w:rsidP="00BD6588">
      <w:pPr>
        <w:pStyle w:val="Heading1"/>
        <w:spacing w:before="209"/>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2520FC56" w14:textId="77777777" w:rsidR="00BD6588" w:rsidRDefault="00BD6588" w:rsidP="00BD6588">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7D7D2689" w14:textId="77777777" w:rsidR="00BD6588" w:rsidRDefault="00BD6588" w:rsidP="00BD6588">
      <w:pPr>
        <w:pStyle w:val="BodyText"/>
        <w:ind w:left="860"/>
      </w:pPr>
    </w:p>
    <w:p w14:paraId="453C57EC" w14:textId="1F7BEFB2" w:rsidR="00BD6588" w:rsidRPr="0017451D" w:rsidRDefault="00BD6588" w:rsidP="00BD6588">
      <w:pPr>
        <w:pStyle w:val="BodyText"/>
        <w:spacing w:before="183" w:line="259" w:lineRule="auto"/>
        <w:ind w:left="736" w:right="276"/>
        <w:rPr>
          <w:rFonts w:asciiTheme="minorHAnsi" w:hAnsiTheme="minorHAnsi" w:cstheme="minorHAnsi"/>
          <w:b/>
          <w:bCs/>
          <w:i/>
          <w:iCs/>
          <w:color w:val="0070C0"/>
          <w:sz w:val="22"/>
          <w:szCs w:val="22"/>
        </w:rPr>
      </w:pPr>
      <w:r w:rsidRPr="0017451D">
        <w:rPr>
          <w:rFonts w:asciiTheme="minorHAnsi" w:hAnsiTheme="minorHAnsi" w:cstheme="minorHAnsi"/>
          <w:b/>
          <w:bCs/>
          <w:color w:val="0070C0"/>
          <w:sz w:val="22"/>
          <w:szCs w:val="22"/>
        </w:rPr>
        <w:t xml:space="preserve">Vivli Sample text: Oversight of the Data Management and Sharing of this study, is the responsibility of the </w:t>
      </w:r>
      <w:r w:rsidRPr="0017451D">
        <w:rPr>
          <w:rFonts w:asciiTheme="minorHAnsi" w:hAnsiTheme="minorHAnsi" w:cstheme="minorHAnsi"/>
          <w:b/>
          <w:bCs/>
          <w:color w:val="0070C0"/>
          <w:sz w:val="22"/>
          <w:szCs w:val="22"/>
          <w:highlight w:val="yellow"/>
        </w:rPr>
        <w:t>Principal Investigator(s)</w:t>
      </w:r>
      <w:r w:rsidRPr="0017451D">
        <w:rPr>
          <w:rFonts w:asciiTheme="minorHAnsi" w:hAnsiTheme="minorHAnsi" w:cstheme="minorHAnsi"/>
          <w:b/>
          <w:bCs/>
          <w:color w:val="0070C0"/>
          <w:sz w:val="22"/>
          <w:szCs w:val="22"/>
        </w:rPr>
        <w:t xml:space="preserve"> as well as the institution official </w:t>
      </w:r>
      <w:r w:rsidRPr="0017451D">
        <w:rPr>
          <w:rFonts w:asciiTheme="minorHAnsi" w:hAnsiTheme="minorHAnsi" w:cstheme="minorHAnsi"/>
          <w:b/>
          <w:bCs/>
          <w:color w:val="0070C0"/>
          <w:sz w:val="22"/>
          <w:szCs w:val="22"/>
          <w:highlight w:val="yellow"/>
        </w:rPr>
        <w:t>(title and role goes here</w:t>
      </w:r>
      <w:r w:rsidRPr="0017451D">
        <w:rPr>
          <w:rFonts w:asciiTheme="minorHAnsi" w:hAnsiTheme="minorHAnsi" w:cstheme="minorHAnsi"/>
          <w:b/>
          <w:bCs/>
          <w:color w:val="0070C0"/>
          <w:sz w:val="22"/>
          <w:szCs w:val="22"/>
        </w:rPr>
        <w:t>). Progress will be reported as part of the Research Performance Progress Report (RPPR)—Annual, Interim, and Final. As evidence of the delivery of this Data Management and Sharing Plan, will be met by sharing the Digital Object Identifier</w:t>
      </w:r>
      <w:r w:rsidR="00714A26" w:rsidRPr="0017451D">
        <w:rPr>
          <w:rFonts w:asciiTheme="minorHAnsi" w:hAnsiTheme="minorHAnsi" w:cstheme="minorHAnsi"/>
          <w:b/>
          <w:bCs/>
          <w:color w:val="0070C0"/>
          <w:sz w:val="22"/>
          <w:szCs w:val="22"/>
        </w:rPr>
        <w:t>s</w:t>
      </w:r>
      <w:r w:rsidRPr="0017451D">
        <w:rPr>
          <w:rFonts w:asciiTheme="minorHAnsi" w:hAnsiTheme="minorHAnsi" w:cstheme="minorHAnsi"/>
          <w:b/>
          <w:bCs/>
          <w:color w:val="0070C0"/>
          <w:sz w:val="22"/>
          <w:szCs w:val="22"/>
        </w:rPr>
        <w:t xml:space="preserve"> (DOI) </w:t>
      </w:r>
      <w:r w:rsidR="00714A26" w:rsidRPr="0017451D">
        <w:rPr>
          <w:rFonts w:asciiTheme="minorHAnsi" w:hAnsiTheme="minorHAnsi" w:cstheme="minorHAnsi"/>
          <w:b/>
          <w:bCs/>
          <w:color w:val="0070C0"/>
          <w:sz w:val="22"/>
          <w:szCs w:val="22"/>
        </w:rPr>
        <w:t xml:space="preserve">provided by Vivli </w:t>
      </w:r>
      <w:r w:rsidRPr="0017451D">
        <w:rPr>
          <w:rFonts w:asciiTheme="minorHAnsi" w:hAnsiTheme="minorHAnsi" w:cstheme="minorHAnsi"/>
          <w:b/>
          <w:bCs/>
          <w:color w:val="0070C0"/>
          <w:sz w:val="22"/>
          <w:szCs w:val="22"/>
        </w:rPr>
        <w:t>that link directly to the metadata associated with this study</w:t>
      </w:r>
      <w:r w:rsidR="00714A26" w:rsidRPr="0017451D">
        <w:rPr>
          <w:rFonts w:asciiTheme="minorHAnsi" w:hAnsiTheme="minorHAnsi" w:cstheme="minorHAnsi"/>
          <w:b/>
          <w:bCs/>
          <w:color w:val="0070C0"/>
          <w:sz w:val="22"/>
          <w:szCs w:val="22"/>
        </w:rPr>
        <w:t xml:space="preserve"> on an annual basis. The </w:t>
      </w:r>
      <w:r w:rsidR="00714A26" w:rsidRPr="0017451D">
        <w:rPr>
          <w:rFonts w:asciiTheme="minorHAnsi" w:hAnsiTheme="minorHAnsi" w:cstheme="minorHAnsi"/>
          <w:b/>
          <w:bCs/>
          <w:color w:val="0070C0"/>
          <w:sz w:val="22"/>
          <w:szCs w:val="22"/>
          <w:highlight w:val="yellow"/>
        </w:rPr>
        <w:t>Data Manager / PI</w:t>
      </w:r>
      <w:r w:rsidR="00714A26" w:rsidRPr="0017451D">
        <w:rPr>
          <w:rFonts w:asciiTheme="minorHAnsi" w:hAnsiTheme="minorHAnsi" w:cstheme="minorHAnsi"/>
          <w:b/>
          <w:bCs/>
          <w:color w:val="0070C0"/>
          <w:sz w:val="22"/>
          <w:szCs w:val="22"/>
        </w:rPr>
        <w:t xml:space="preserve"> in charge of the program will review if any trials are eligible for sharing each quarter per their DMSP as papers are published. </w:t>
      </w:r>
      <w:r w:rsidR="00714A26" w:rsidRPr="0017451D">
        <w:rPr>
          <w:rFonts w:asciiTheme="minorHAnsi" w:hAnsiTheme="minorHAnsi" w:cstheme="minorHAnsi"/>
          <w:b/>
          <w:bCs/>
          <w:color w:val="0070C0"/>
          <w:sz w:val="22"/>
          <w:szCs w:val="22"/>
          <w:highlight w:val="yellow"/>
        </w:rPr>
        <w:t>OSP</w:t>
      </w:r>
      <w:r w:rsidR="00714A26" w:rsidRPr="0017451D">
        <w:rPr>
          <w:rFonts w:asciiTheme="minorHAnsi" w:hAnsiTheme="minorHAnsi" w:cstheme="minorHAnsi"/>
          <w:b/>
          <w:bCs/>
          <w:color w:val="0070C0"/>
          <w:sz w:val="22"/>
          <w:szCs w:val="22"/>
        </w:rPr>
        <w:t xml:space="preserve"> has created a DSMP compliance system that will be monitored by the </w:t>
      </w:r>
      <w:r w:rsidR="00714A26" w:rsidRPr="0017451D">
        <w:rPr>
          <w:rFonts w:asciiTheme="minorHAnsi" w:hAnsiTheme="minorHAnsi" w:cstheme="minorHAnsi"/>
          <w:b/>
          <w:bCs/>
          <w:color w:val="0070C0"/>
          <w:sz w:val="22"/>
          <w:szCs w:val="22"/>
          <w:highlight w:val="yellow"/>
        </w:rPr>
        <w:t>PI</w:t>
      </w:r>
      <w:r w:rsidR="00714A26" w:rsidRPr="0017451D">
        <w:rPr>
          <w:rFonts w:asciiTheme="minorHAnsi" w:hAnsiTheme="minorHAnsi" w:cstheme="minorHAnsi"/>
          <w:b/>
          <w:bCs/>
          <w:color w:val="0070C0"/>
          <w:sz w:val="22"/>
          <w:szCs w:val="22"/>
        </w:rPr>
        <w:t xml:space="preserve"> of each program. </w:t>
      </w:r>
      <w:r w:rsidR="00974D50" w:rsidRPr="0017451D">
        <w:rPr>
          <w:rFonts w:asciiTheme="minorHAnsi" w:hAnsiTheme="minorHAnsi" w:cstheme="minorHAnsi"/>
          <w:b/>
          <w:bCs/>
          <w:color w:val="0070C0"/>
          <w:sz w:val="22"/>
          <w:szCs w:val="22"/>
        </w:rPr>
        <w:t>This compliance program is (describe here</w:t>
      </w:r>
      <w:r w:rsidR="00396FC7" w:rsidRPr="0017451D">
        <w:rPr>
          <w:rFonts w:asciiTheme="minorHAnsi" w:hAnsiTheme="minorHAnsi" w:cstheme="minorHAnsi"/>
          <w:b/>
          <w:bCs/>
          <w:color w:val="0070C0"/>
          <w:sz w:val="22"/>
          <w:szCs w:val="22"/>
        </w:rPr>
        <w:t xml:space="preserve"> </w:t>
      </w:r>
      <w:r w:rsidR="00974D50" w:rsidRPr="0017451D">
        <w:rPr>
          <w:rFonts w:asciiTheme="minorHAnsi" w:hAnsiTheme="minorHAnsi" w:cstheme="minorHAnsi"/>
          <w:b/>
          <w:bCs/>
          <w:color w:val="0070C0"/>
          <w:sz w:val="22"/>
          <w:szCs w:val="22"/>
        </w:rPr>
        <w:t xml:space="preserve">…) </w:t>
      </w:r>
    </w:p>
    <w:p w14:paraId="306FDDDB" w14:textId="5102CF26" w:rsidR="0017451D" w:rsidRDefault="0017451D">
      <w:pPr>
        <w:spacing w:after="160" w:line="259" w:lineRule="auto"/>
        <w:rPr>
          <w:rFonts w:ascii="Verdana" w:eastAsia="Verdana" w:hAnsi="Verdana" w:cs="Verdana"/>
          <w:b/>
          <w:bCs/>
          <w:i/>
          <w:iCs/>
          <w:sz w:val="32"/>
          <w:szCs w:val="32"/>
        </w:rPr>
      </w:pPr>
    </w:p>
    <w:p w14:paraId="48944AA8" w14:textId="77777777" w:rsidR="00BD6588" w:rsidRDefault="00BD6588" w:rsidP="00BD6588">
      <w:pPr>
        <w:pStyle w:val="BodyText"/>
        <w:ind w:left="860"/>
        <w:jc w:val="center"/>
        <w:rPr>
          <w:b/>
          <w:bCs/>
          <w:i/>
          <w:iCs/>
          <w:sz w:val="32"/>
          <w:szCs w:val="32"/>
        </w:rPr>
      </w:pPr>
    </w:p>
    <w:sectPr w:rsidR="00BD6588" w:rsidSect="00BE034F">
      <w:headerReference w:type="default" r:id="rId14"/>
      <w:footerReference w:type="default" r:id="rId15"/>
      <w:headerReference w:type="first" r:id="rId16"/>
      <w:footerReference w:type="first" r:id="rId17"/>
      <w:type w:val="continuous"/>
      <w:pgSz w:w="12240" w:h="15840"/>
      <w:pgMar w:top="2557" w:right="1080" w:bottom="1160" w:left="900" w:header="1043"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AA5C" w14:textId="77777777" w:rsidR="00D63898" w:rsidRDefault="00D63898">
      <w:r>
        <w:separator/>
      </w:r>
    </w:p>
  </w:endnote>
  <w:endnote w:type="continuationSeparator" w:id="0">
    <w:p w14:paraId="1BE03D2E" w14:textId="77777777" w:rsidR="00D63898" w:rsidRDefault="00D6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77042"/>
      <w:docPartObj>
        <w:docPartGallery w:val="Page Numbers (Bottom of Page)"/>
        <w:docPartUnique/>
      </w:docPartObj>
    </w:sdtPr>
    <w:sdtEndPr>
      <w:rPr>
        <w:noProof/>
      </w:rPr>
    </w:sdtEndPr>
    <w:sdtContent>
      <w:p w14:paraId="30808671" w14:textId="77777777" w:rsidR="00D0660F" w:rsidRDefault="00D066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7793D7" w14:textId="4733C1B5" w:rsidR="00BD6588" w:rsidRPr="004E3569" w:rsidRDefault="00BD6588" w:rsidP="00BD6588">
    <w:pPr>
      <w:pStyle w:val="Footer"/>
      <w:rPr>
        <w:rFonts w:cstheme="minorHAnsi"/>
        <w:sz w:val="18"/>
        <w:szCs w:val="18"/>
      </w:rPr>
    </w:pPr>
    <w:r>
      <w:rPr>
        <w:rFonts w:cstheme="minorHAnsi"/>
        <w:sz w:val="18"/>
        <w:szCs w:val="18"/>
      </w:rPr>
      <w:t>NIH DMSP Template Using Vivli (</w:t>
    </w:r>
    <w:r w:rsidR="00876041">
      <w:rPr>
        <w:rFonts w:cstheme="minorHAnsi"/>
        <w:sz w:val="18"/>
        <w:szCs w:val="18"/>
      </w:rPr>
      <w:t>3</w:t>
    </w:r>
    <w:r w:rsidR="00714A26">
      <w:rPr>
        <w:rFonts w:cstheme="minorHAnsi"/>
        <w:sz w:val="18"/>
        <w:szCs w:val="18"/>
      </w:rPr>
      <w:t>.0</w:t>
    </w:r>
    <w:r>
      <w:rPr>
        <w:rFonts w:cstheme="minorHAnsi"/>
        <w:sz w:val="18"/>
        <w:szCs w:val="18"/>
      </w:rPr>
      <w:t>)</w:t>
    </w:r>
  </w:p>
  <w:p w14:paraId="05FE4D39" w14:textId="67D98C2B" w:rsidR="00B42CC1" w:rsidRDefault="00B42C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38735"/>
      <w:docPartObj>
        <w:docPartGallery w:val="Page Numbers (Bottom of Page)"/>
        <w:docPartUnique/>
      </w:docPartObj>
    </w:sdtPr>
    <w:sdtEndPr>
      <w:rPr>
        <w:noProof/>
      </w:rPr>
    </w:sdtEndPr>
    <w:sdtContent>
      <w:p w14:paraId="2E293969" w14:textId="77777777" w:rsidR="00D0660F" w:rsidRDefault="00D066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C3780" w14:textId="77777777" w:rsidR="00616375" w:rsidRPr="009A05E6" w:rsidRDefault="00616375" w:rsidP="00273C47">
    <w:pPr>
      <w:pStyle w:val="Footer"/>
      <w:rPr>
        <w:sz w:val="18"/>
        <w:szCs w:val="18"/>
      </w:rPr>
    </w:pPr>
  </w:p>
  <w:p w14:paraId="6103A451" w14:textId="77777777" w:rsidR="00B42CC1" w:rsidRDefault="00B4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76ED" w14:textId="77777777" w:rsidR="00D63898" w:rsidRDefault="00D63898">
      <w:r>
        <w:separator/>
      </w:r>
    </w:p>
  </w:footnote>
  <w:footnote w:type="continuationSeparator" w:id="0">
    <w:p w14:paraId="6174D376" w14:textId="77777777" w:rsidR="00D63898" w:rsidRDefault="00D6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39FE" w14:textId="77777777" w:rsidR="00DD459B" w:rsidRDefault="004C1692">
    <w:pPr>
      <w:pStyle w:val="Header"/>
    </w:pPr>
    <w:r>
      <w:rPr>
        <w:noProof/>
      </w:rPr>
      <w:drawing>
        <wp:anchor distT="0" distB="0" distL="114300" distR="114300" simplePos="0" relativeHeight="251661312" behindDoc="0" locked="0" layoutInCell="1" allowOverlap="1" wp14:anchorId="2DB7DD8C" wp14:editId="01BB0247">
          <wp:simplePos x="0" y="0"/>
          <wp:positionH relativeFrom="page">
            <wp:posOffset>965835</wp:posOffset>
          </wp:positionH>
          <wp:positionV relativeFrom="page">
            <wp:posOffset>345440</wp:posOffset>
          </wp:positionV>
          <wp:extent cx="2218055" cy="973455"/>
          <wp:effectExtent l="0" t="0" r="4445" b="4445"/>
          <wp:wrapThrough wrapText="bothSides">
            <wp:wrapPolygon edited="0">
              <wp:start x="0" y="0"/>
              <wp:lineTo x="0" y="21417"/>
              <wp:lineTo x="21520" y="21417"/>
              <wp:lineTo x="21520" y="0"/>
              <wp:lineTo x="0" y="0"/>
            </wp:wrapPolygon>
          </wp:wrapThrough>
          <wp:docPr id="17" name="Picture 17" descr="Vivli_RGB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ivli_RGB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973455"/>
                  </a:xfrm>
                  <a:prstGeom prst="rect">
                    <a:avLst/>
                  </a:prstGeom>
                  <a:noFill/>
                </pic:spPr>
              </pic:pic>
            </a:graphicData>
          </a:graphic>
          <wp14:sizeRelH relativeFrom="page">
            <wp14:pctWidth>0</wp14:pctWidth>
          </wp14:sizeRelH>
          <wp14:sizeRelV relativeFrom="page">
            <wp14:pctHeight>0</wp14:pctHeight>
          </wp14:sizeRelV>
        </wp:anchor>
      </w:drawing>
    </w:r>
  </w:p>
  <w:p w14:paraId="7224F35F" w14:textId="77777777" w:rsidR="00B42CC1" w:rsidRDefault="00B42C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D342" w14:textId="77777777" w:rsidR="00DD459B" w:rsidRDefault="004C1692">
    <w:pPr>
      <w:pStyle w:val="Header"/>
    </w:pPr>
    <w:r>
      <w:rPr>
        <w:noProof/>
      </w:rPr>
      <w:drawing>
        <wp:anchor distT="0" distB="0" distL="114300" distR="114300" simplePos="0" relativeHeight="251660288" behindDoc="0" locked="0" layoutInCell="1" allowOverlap="1" wp14:anchorId="7E531D07" wp14:editId="7E1DD6F5">
          <wp:simplePos x="0" y="0"/>
          <wp:positionH relativeFrom="page">
            <wp:posOffset>557048</wp:posOffset>
          </wp:positionH>
          <wp:positionV relativeFrom="page">
            <wp:posOffset>425122</wp:posOffset>
          </wp:positionV>
          <wp:extent cx="2218055" cy="973455"/>
          <wp:effectExtent l="0" t="0" r="4445" b="4445"/>
          <wp:wrapNone/>
          <wp:docPr id="18" name="Picture 18" descr="Vivli_RGB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vli_RGB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973455"/>
                  </a:xfrm>
                  <a:prstGeom prst="rect">
                    <a:avLst/>
                  </a:prstGeom>
                  <a:noFill/>
                </pic:spPr>
              </pic:pic>
            </a:graphicData>
          </a:graphic>
          <wp14:sizeRelH relativeFrom="page">
            <wp14:pctWidth>0</wp14:pctWidth>
          </wp14:sizeRelH>
          <wp14:sizeRelV relativeFrom="page">
            <wp14:pctHeight>0</wp14:pctHeight>
          </wp14:sizeRelV>
        </wp:anchor>
      </w:drawing>
    </w:r>
  </w:p>
  <w:p w14:paraId="4AA3D668" w14:textId="77777777" w:rsidR="00B42CC1" w:rsidRDefault="00B42C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B91"/>
    <w:multiLevelType w:val="hybridMultilevel"/>
    <w:tmpl w:val="C5747AD2"/>
    <w:lvl w:ilvl="0" w:tplc="50B0DCC4">
      <w:start w:val="1"/>
      <w:numFmt w:val="bullet"/>
      <w:lvlText w:val="•"/>
      <w:lvlJc w:val="left"/>
      <w:pPr>
        <w:tabs>
          <w:tab w:val="num" w:pos="720"/>
        </w:tabs>
        <w:ind w:left="720" w:hanging="360"/>
      </w:pPr>
      <w:rPr>
        <w:rFonts w:ascii="Arial" w:hAnsi="Arial" w:hint="default"/>
      </w:rPr>
    </w:lvl>
    <w:lvl w:ilvl="1" w:tplc="CC3EDC48" w:tentative="1">
      <w:start w:val="1"/>
      <w:numFmt w:val="bullet"/>
      <w:lvlText w:val="•"/>
      <w:lvlJc w:val="left"/>
      <w:pPr>
        <w:tabs>
          <w:tab w:val="num" w:pos="1440"/>
        </w:tabs>
        <w:ind w:left="1440" w:hanging="360"/>
      </w:pPr>
      <w:rPr>
        <w:rFonts w:ascii="Arial" w:hAnsi="Arial" w:hint="default"/>
      </w:rPr>
    </w:lvl>
    <w:lvl w:ilvl="2" w:tplc="63E2327A" w:tentative="1">
      <w:start w:val="1"/>
      <w:numFmt w:val="bullet"/>
      <w:lvlText w:val="•"/>
      <w:lvlJc w:val="left"/>
      <w:pPr>
        <w:tabs>
          <w:tab w:val="num" w:pos="2160"/>
        </w:tabs>
        <w:ind w:left="2160" w:hanging="360"/>
      </w:pPr>
      <w:rPr>
        <w:rFonts w:ascii="Arial" w:hAnsi="Arial" w:hint="default"/>
      </w:rPr>
    </w:lvl>
    <w:lvl w:ilvl="3" w:tplc="EE966FEE" w:tentative="1">
      <w:start w:val="1"/>
      <w:numFmt w:val="bullet"/>
      <w:lvlText w:val="•"/>
      <w:lvlJc w:val="left"/>
      <w:pPr>
        <w:tabs>
          <w:tab w:val="num" w:pos="2880"/>
        </w:tabs>
        <w:ind w:left="2880" w:hanging="360"/>
      </w:pPr>
      <w:rPr>
        <w:rFonts w:ascii="Arial" w:hAnsi="Arial" w:hint="default"/>
      </w:rPr>
    </w:lvl>
    <w:lvl w:ilvl="4" w:tplc="7A7451D6" w:tentative="1">
      <w:start w:val="1"/>
      <w:numFmt w:val="bullet"/>
      <w:lvlText w:val="•"/>
      <w:lvlJc w:val="left"/>
      <w:pPr>
        <w:tabs>
          <w:tab w:val="num" w:pos="3600"/>
        </w:tabs>
        <w:ind w:left="3600" w:hanging="360"/>
      </w:pPr>
      <w:rPr>
        <w:rFonts w:ascii="Arial" w:hAnsi="Arial" w:hint="default"/>
      </w:rPr>
    </w:lvl>
    <w:lvl w:ilvl="5" w:tplc="CFC2FCCC" w:tentative="1">
      <w:start w:val="1"/>
      <w:numFmt w:val="bullet"/>
      <w:lvlText w:val="•"/>
      <w:lvlJc w:val="left"/>
      <w:pPr>
        <w:tabs>
          <w:tab w:val="num" w:pos="4320"/>
        </w:tabs>
        <w:ind w:left="4320" w:hanging="360"/>
      </w:pPr>
      <w:rPr>
        <w:rFonts w:ascii="Arial" w:hAnsi="Arial" w:hint="default"/>
      </w:rPr>
    </w:lvl>
    <w:lvl w:ilvl="6" w:tplc="AC98B5B2" w:tentative="1">
      <w:start w:val="1"/>
      <w:numFmt w:val="bullet"/>
      <w:lvlText w:val="•"/>
      <w:lvlJc w:val="left"/>
      <w:pPr>
        <w:tabs>
          <w:tab w:val="num" w:pos="5040"/>
        </w:tabs>
        <w:ind w:left="5040" w:hanging="360"/>
      </w:pPr>
      <w:rPr>
        <w:rFonts w:ascii="Arial" w:hAnsi="Arial" w:hint="default"/>
      </w:rPr>
    </w:lvl>
    <w:lvl w:ilvl="7" w:tplc="09068EC8" w:tentative="1">
      <w:start w:val="1"/>
      <w:numFmt w:val="bullet"/>
      <w:lvlText w:val="•"/>
      <w:lvlJc w:val="left"/>
      <w:pPr>
        <w:tabs>
          <w:tab w:val="num" w:pos="5760"/>
        </w:tabs>
        <w:ind w:left="5760" w:hanging="360"/>
      </w:pPr>
      <w:rPr>
        <w:rFonts w:ascii="Arial" w:hAnsi="Arial" w:hint="default"/>
      </w:rPr>
    </w:lvl>
    <w:lvl w:ilvl="8" w:tplc="2B7A4B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97FC1"/>
    <w:multiLevelType w:val="hybridMultilevel"/>
    <w:tmpl w:val="DBF03D86"/>
    <w:lvl w:ilvl="0" w:tplc="8E2EDF34">
      <w:start w:val="1"/>
      <w:numFmt w:val="bullet"/>
      <w:lvlText w:val="•"/>
      <w:lvlJc w:val="left"/>
      <w:pPr>
        <w:tabs>
          <w:tab w:val="num" w:pos="720"/>
        </w:tabs>
        <w:ind w:left="720" w:hanging="360"/>
      </w:pPr>
      <w:rPr>
        <w:rFonts w:ascii="Arial" w:hAnsi="Arial" w:hint="default"/>
      </w:rPr>
    </w:lvl>
    <w:lvl w:ilvl="1" w:tplc="4B6AB170" w:tentative="1">
      <w:start w:val="1"/>
      <w:numFmt w:val="bullet"/>
      <w:lvlText w:val="•"/>
      <w:lvlJc w:val="left"/>
      <w:pPr>
        <w:tabs>
          <w:tab w:val="num" w:pos="1440"/>
        </w:tabs>
        <w:ind w:left="1440" w:hanging="360"/>
      </w:pPr>
      <w:rPr>
        <w:rFonts w:ascii="Arial" w:hAnsi="Arial" w:hint="default"/>
      </w:rPr>
    </w:lvl>
    <w:lvl w:ilvl="2" w:tplc="88A25806" w:tentative="1">
      <w:start w:val="1"/>
      <w:numFmt w:val="bullet"/>
      <w:lvlText w:val="•"/>
      <w:lvlJc w:val="left"/>
      <w:pPr>
        <w:tabs>
          <w:tab w:val="num" w:pos="2160"/>
        </w:tabs>
        <w:ind w:left="2160" w:hanging="360"/>
      </w:pPr>
      <w:rPr>
        <w:rFonts w:ascii="Arial" w:hAnsi="Arial" w:hint="default"/>
      </w:rPr>
    </w:lvl>
    <w:lvl w:ilvl="3" w:tplc="2EF6E29A" w:tentative="1">
      <w:start w:val="1"/>
      <w:numFmt w:val="bullet"/>
      <w:lvlText w:val="•"/>
      <w:lvlJc w:val="left"/>
      <w:pPr>
        <w:tabs>
          <w:tab w:val="num" w:pos="2880"/>
        </w:tabs>
        <w:ind w:left="2880" w:hanging="360"/>
      </w:pPr>
      <w:rPr>
        <w:rFonts w:ascii="Arial" w:hAnsi="Arial" w:hint="default"/>
      </w:rPr>
    </w:lvl>
    <w:lvl w:ilvl="4" w:tplc="A8F8A472" w:tentative="1">
      <w:start w:val="1"/>
      <w:numFmt w:val="bullet"/>
      <w:lvlText w:val="•"/>
      <w:lvlJc w:val="left"/>
      <w:pPr>
        <w:tabs>
          <w:tab w:val="num" w:pos="3600"/>
        </w:tabs>
        <w:ind w:left="3600" w:hanging="360"/>
      </w:pPr>
      <w:rPr>
        <w:rFonts w:ascii="Arial" w:hAnsi="Arial" w:hint="default"/>
      </w:rPr>
    </w:lvl>
    <w:lvl w:ilvl="5" w:tplc="4B0EA690" w:tentative="1">
      <w:start w:val="1"/>
      <w:numFmt w:val="bullet"/>
      <w:lvlText w:val="•"/>
      <w:lvlJc w:val="left"/>
      <w:pPr>
        <w:tabs>
          <w:tab w:val="num" w:pos="4320"/>
        </w:tabs>
        <w:ind w:left="4320" w:hanging="360"/>
      </w:pPr>
      <w:rPr>
        <w:rFonts w:ascii="Arial" w:hAnsi="Arial" w:hint="default"/>
      </w:rPr>
    </w:lvl>
    <w:lvl w:ilvl="6" w:tplc="810C24CA" w:tentative="1">
      <w:start w:val="1"/>
      <w:numFmt w:val="bullet"/>
      <w:lvlText w:val="•"/>
      <w:lvlJc w:val="left"/>
      <w:pPr>
        <w:tabs>
          <w:tab w:val="num" w:pos="5040"/>
        </w:tabs>
        <w:ind w:left="5040" w:hanging="360"/>
      </w:pPr>
      <w:rPr>
        <w:rFonts w:ascii="Arial" w:hAnsi="Arial" w:hint="default"/>
      </w:rPr>
    </w:lvl>
    <w:lvl w:ilvl="7" w:tplc="9CC00E08" w:tentative="1">
      <w:start w:val="1"/>
      <w:numFmt w:val="bullet"/>
      <w:lvlText w:val="•"/>
      <w:lvlJc w:val="left"/>
      <w:pPr>
        <w:tabs>
          <w:tab w:val="num" w:pos="5760"/>
        </w:tabs>
        <w:ind w:left="5760" w:hanging="360"/>
      </w:pPr>
      <w:rPr>
        <w:rFonts w:ascii="Arial" w:hAnsi="Arial" w:hint="default"/>
      </w:rPr>
    </w:lvl>
    <w:lvl w:ilvl="8" w:tplc="B4A496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56E1A"/>
    <w:multiLevelType w:val="hybridMultilevel"/>
    <w:tmpl w:val="6D168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4783D"/>
    <w:multiLevelType w:val="multilevel"/>
    <w:tmpl w:val="1E342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85FEF"/>
    <w:multiLevelType w:val="hybridMultilevel"/>
    <w:tmpl w:val="226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37B5E"/>
    <w:multiLevelType w:val="hybridMultilevel"/>
    <w:tmpl w:val="4F5E26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1AE181D"/>
    <w:multiLevelType w:val="hybridMultilevel"/>
    <w:tmpl w:val="AFBEAEFA"/>
    <w:lvl w:ilvl="0" w:tplc="3D765D3E">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7B1696CA">
      <w:numFmt w:val="bullet"/>
      <w:lvlText w:val="•"/>
      <w:lvlJc w:val="left"/>
      <w:pPr>
        <w:ind w:left="1882" w:hanging="361"/>
      </w:pPr>
      <w:rPr>
        <w:rFonts w:hint="default"/>
        <w:lang w:val="en-US" w:eastAsia="en-US" w:bidi="ar-SA"/>
      </w:rPr>
    </w:lvl>
    <w:lvl w:ilvl="2" w:tplc="5388E92A">
      <w:numFmt w:val="bullet"/>
      <w:lvlText w:val="•"/>
      <w:lvlJc w:val="left"/>
      <w:pPr>
        <w:ind w:left="2904" w:hanging="361"/>
      </w:pPr>
      <w:rPr>
        <w:rFonts w:hint="default"/>
        <w:lang w:val="en-US" w:eastAsia="en-US" w:bidi="ar-SA"/>
      </w:rPr>
    </w:lvl>
    <w:lvl w:ilvl="3" w:tplc="A9406AA8">
      <w:numFmt w:val="bullet"/>
      <w:lvlText w:val="•"/>
      <w:lvlJc w:val="left"/>
      <w:pPr>
        <w:ind w:left="3926" w:hanging="361"/>
      </w:pPr>
      <w:rPr>
        <w:rFonts w:hint="default"/>
        <w:lang w:val="en-US" w:eastAsia="en-US" w:bidi="ar-SA"/>
      </w:rPr>
    </w:lvl>
    <w:lvl w:ilvl="4" w:tplc="16B6B3B2">
      <w:numFmt w:val="bullet"/>
      <w:lvlText w:val="•"/>
      <w:lvlJc w:val="left"/>
      <w:pPr>
        <w:ind w:left="4948" w:hanging="361"/>
      </w:pPr>
      <w:rPr>
        <w:rFonts w:hint="default"/>
        <w:lang w:val="en-US" w:eastAsia="en-US" w:bidi="ar-SA"/>
      </w:rPr>
    </w:lvl>
    <w:lvl w:ilvl="5" w:tplc="4BDA4754">
      <w:numFmt w:val="bullet"/>
      <w:lvlText w:val="•"/>
      <w:lvlJc w:val="left"/>
      <w:pPr>
        <w:ind w:left="5970" w:hanging="361"/>
      </w:pPr>
      <w:rPr>
        <w:rFonts w:hint="default"/>
        <w:lang w:val="en-US" w:eastAsia="en-US" w:bidi="ar-SA"/>
      </w:rPr>
    </w:lvl>
    <w:lvl w:ilvl="6" w:tplc="D046A4A0">
      <w:numFmt w:val="bullet"/>
      <w:lvlText w:val="•"/>
      <w:lvlJc w:val="left"/>
      <w:pPr>
        <w:ind w:left="6992" w:hanging="361"/>
      </w:pPr>
      <w:rPr>
        <w:rFonts w:hint="default"/>
        <w:lang w:val="en-US" w:eastAsia="en-US" w:bidi="ar-SA"/>
      </w:rPr>
    </w:lvl>
    <w:lvl w:ilvl="7" w:tplc="1B586D52">
      <w:numFmt w:val="bullet"/>
      <w:lvlText w:val="•"/>
      <w:lvlJc w:val="left"/>
      <w:pPr>
        <w:ind w:left="8014" w:hanging="361"/>
      </w:pPr>
      <w:rPr>
        <w:rFonts w:hint="default"/>
        <w:lang w:val="en-US" w:eastAsia="en-US" w:bidi="ar-SA"/>
      </w:rPr>
    </w:lvl>
    <w:lvl w:ilvl="8" w:tplc="7102D9CC">
      <w:numFmt w:val="bullet"/>
      <w:lvlText w:val="•"/>
      <w:lvlJc w:val="left"/>
      <w:pPr>
        <w:ind w:left="9036" w:hanging="361"/>
      </w:pPr>
      <w:rPr>
        <w:rFonts w:hint="default"/>
        <w:lang w:val="en-US" w:eastAsia="en-US" w:bidi="ar-SA"/>
      </w:rPr>
    </w:lvl>
  </w:abstractNum>
  <w:abstractNum w:abstractNumId="7" w15:restartNumberingAfterBreak="0">
    <w:nsid w:val="322C0162"/>
    <w:multiLevelType w:val="hybridMultilevel"/>
    <w:tmpl w:val="93C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E3B56"/>
    <w:multiLevelType w:val="hybridMultilevel"/>
    <w:tmpl w:val="331AF34E"/>
    <w:lvl w:ilvl="0" w:tplc="B52847CE">
      <w:start w:val="1"/>
      <w:numFmt w:val="decimal"/>
      <w:lvlText w:val="%1."/>
      <w:lvlJc w:val="left"/>
      <w:pPr>
        <w:ind w:left="180" w:hanging="296"/>
      </w:pPr>
      <w:rPr>
        <w:w w:val="100"/>
        <w:lang w:val="en-US" w:eastAsia="en-US" w:bidi="en-US"/>
      </w:rPr>
    </w:lvl>
    <w:lvl w:ilvl="1" w:tplc="2E7EFA22">
      <w:numFmt w:val="bullet"/>
      <w:lvlText w:val="•"/>
      <w:lvlJc w:val="left"/>
      <w:pPr>
        <w:ind w:left="1240" w:hanging="296"/>
      </w:pPr>
      <w:rPr>
        <w:lang w:val="en-US" w:eastAsia="en-US" w:bidi="en-US"/>
      </w:rPr>
    </w:lvl>
    <w:lvl w:ilvl="2" w:tplc="758C200E">
      <w:numFmt w:val="bullet"/>
      <w:lvlText w:val="•"/>
      <w:lvlJc w:val="left"/>
      <w:pPr>
        <w:ind w:left="2300" w:hanging="296"/>
      </w:pPr>
      <w:rPr>
        <w:lang w:val="en-US" w:eastAsia="en-US" w:bidi="en-US"/>
      </w:rPr>
    </w:lvl>
    <w:lvl w:ilvl="3" w:tplc="267CCA76">
      <w:numFmt w:val="bullet"/>
      <w:lvlText w:val="•"/>
      <w:lvlJc w:val="left"/>
      <w:pPr>
        <w:ind w:left="3360" w:hanging="296"/>
      </w:pPr>
      <w:rPr>
        <w:lang w:val="en-US" w:eastAsia="en-US" w:bidi="en-US"/>
      </w:rPr>
    </w:lvl>
    <w:lvl w:ilvl="4" w:tplc="BC9E8E26">
      <w:numFmt w:val="bullet"/>
      <w:lvlText w:val="•"/>
      <w:lvlJc w:val="left"/>
      <w:pPr>
        <w:ind w:left="4420" w:hanging="296"/>
      </w:pPr>
      <w:rPr>
        <w:lang w:val="en-US" w:eastAsia="en-US" w:bidi="en-US"/>
      </w:rPr>
    </w:lvl>
    <w:lvl w:ilvl="5" w:tplc="D1EABD68">
      <w:numFmt w:val="bullet"/>
      <w:lvlText w:val="•"/>
      <w:lvlJc w:val="left"/>
      <w:pPr>
        <w:ind w:left="5480" w:hanging="296"/>
      </w:pPr>
      <w:rPr>
        <w:lang w:val="en-US" w:eastAsia="en-US" w:bidi="en-US"/>
      </w:rPr>
    </w:lvl>
    <w:lvl w:ilvl="6" w:tplc="C3401438">
      <w:numFmt w:val="bullet"/>
      <w:lvlText w:val="•"/>
      <w:lvlJc w:val="left"/>
      <w:pPr>
        <w:ind w:left="6540" w:hanging="296"/>
      </w:pPr>
      <w:rPr>
        <w:lang w:val="en-US" w:eastAsia="en-US" w:bidi="en-US"/>
      </w:rPr>
    </w:lvl>
    <w:lvl w:ilvl="7" w:tplc="05C0DC52">
      <w:numFmt w:val="bullet"/>
      <w:lvlText w:val="•"/>
      <w:lvlJc w:val="left"/>
      <w:pPr>
        <w:ind w:left="7600" w:hanging="296"/>
      </w:pPr>
      <w:rPr>
        <w:lang w:val="en-US" w:eastAsia="en-US" w:bidi="en-US"/>
      </w:rPr>
    </w:lvl>
    <w:lvl w:ilvl="8" w:tplc="D7DA6C90">
      <w:numFmt w:val="bullet"/>
      <w:lvlText w:val="•"/>
      <w:lvlJc w:val="left"/>
      <w:pPr>
        <w:ind w:left="8660" w:hanging="296"/>
      </w:pPr>
      <w:rPr>
        <w:lang w:val="en-US" w:eastAsia="en-US" w:bidi="en-US"/>
      </w:rPr>
    </w:lvl>
  </w:abstractNum>
  <w:abstractNum w:abstractNumId="9" w15:restartNumberingAfterBreak="0">
    <w:nsid w:val="3548535D"/>
    <w:multiLevelType w:val="multilevel"/>
    <w:tmpl w:val="B9B0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E461AC"/>
    <w:multiLevelType w:val="hybridMultilevel"/>
    <w:tmpl w:val="96A85394"/>
    <w:lvl w:ilvl="0" w:tplc="C83C4F1E">
      <w:start w:val="1"/>
      <w:numFmt w:val="bullet"/>
      <w:lvlText w:val="•"/>
      <w:lvlJc w:val="left"/>
      <w:pPr>
        <w:tabs>
          <w:tab w:val="num" w:pos="720"/>
        </w:tabs>
        <w:ind w:left="720" w:hanging="360"/>
      </w:pPr>
      <w:rPr>
        <w:rFonts w:ascii="Arial" w:hAnsi="Arial" w:hint="default"/>
      </w:rPr>
    </w:lvl>
    <w:lvl w:ilvl="1" w:tplc="A77E28F4">
      <w:start w:val="1"/>
      <w:numFmt w:val="bullet"/>
      <w:lvlText w:val="•"/>
      <w:lvlJc w:val="left"/>
      <w:pPr>
        <w:tabs>
          <w:tab w:val="num" w:pos="1440"/>
        </w:tabs>
        <w:ind w:left="1440" w:hanging="360"/>
      </w:pPr>
      <w:rPr>
        <w:rFonts w:ascii="Arial" w:hAnsi="Arial" w:hint="default"/>
      </w:rPr>
    </w:lvl>
    <w:lvl w:ilvl="2" w:tplc="6DA01136" w:tentative="1">
      <w:start w:val="1"/>
      <w:numFmt w:val="bullet"/>
      <w:lvlText w:val="•"/>
      <w:lvlJc w:val="left"/>
      <w:pPr>
        <w:tabs>
          <w:tab w:val="num" w:pos="2160"/>
        </w:tabs>
        <w:ind w:left="2160" w:hanging="360"/>
      </w:pPr>
      <w:rPr>
        <w:rFonts w:ascii="Arial" w:hAnsi="Arial" w:hint="default"/>
      </w:rPr>
    </w:lvl>
    <w:lvl w:ilvl="3" w:tplc="8500BBB4" w:tentative="1">
      <w:start w:val="1"/>
      <w:numFmt w:val="bullet"/>
      <w:lvlText w:val="•"/>
      <w:lvlJc w:val="left"/>
      <w:pPr>
        <w:tabs>
          <w:tab w:val="num" w:pos="2880"/>
        </w:tabs>
        <w:ind w:left="2880" w:hanging="360"/>
      </w:pPr>
      <w:rPr>
        <w:rFonts w:ascii="Arial" w:hAnsi="Arial" w:hint="default"/>
      </w:rPr>
    </w:lvl>
    <w:lvl w:ilvl="4" w:tplc="598A6220" w:tentative="1">
      <w:start w:val="1"/>
      <w:numFmt w:val="bullet"/>
      <w:lvlText w:val="•"/>
      <w:lvlJc w:val="left"/>
      <w:pPr>
        <w:tabs>
          <w:tab w:val="num" w:pos="3600"/>
        </w:tabs>
        <w:ind w:left="3600" w:hanging="360"/>
      </w:pPr>
      <w:rPr>
        <w:rFonts w:ascii="Arial" w:hAnsi="Arial" w:hint="default"/>
      </w:rPr>
    </w:lvl>
    <w:lvl w:ilvl="5" w:tplc="F1ACD212" w:tentative="1">
      <w:start w:val="1"/>
      <w:numFmt w:val="bullet"/>
      <w:lvlText w:val="•"/>
      <w:lvlJc w:val="left"/>
      <w:pPr>
        <w:tabs>
          <w:tab w:val="num" w:pos="4320"/>
        </w:tabs>
        <w:ind w:left="4320" w:hanging="360"/>
      </w:pPr>
      <w:rPr>
        <w:rFonts w:ascii="Arial" w:hAnsi="Arial" w:hint="default"/>
      </w:rPr>
    </w:lvl>
    <w:lvl w:ilvl="6" w:tplc="AA24AB0C" w:tentative="1">
      <w:start w:val="1"/>
      <w:numFmt w:val="bullet"/>
      <w:lvlText w:val="•"/>
      <w:lvlJc w:val="left"/>
      <w:pPr>
        <w:tabs>
          <w:tab w:val="num" w:pos="5040"/>
        </w:tabs>
        <w:ind w:left="5040" w:hanging="360"/>
      </w:pPr>
      <w:rPr>
        <w:rFonts w:ascii="Arial" w:hAnsi="Arial" w:hint="default"/>
      </w:rPr>
    </w:lvl>
    <w:lvl w:ilvl="7" w:tplc="710065DE" w:tentative="1">
      <w:start w:val="1"/>
      <w:numFmt w:val="bullet"/>
      <w:lvlText w:val="•"/>
      <w:lvlJc w:val="left"/>
      <w:pPr>
        <w:tabs>
          <w:tab w:val="num" w:pos="5760"/>
        </w:tabs>
        <w:ind w:left="5760" w:hanging="360"/>
      </w:pPr>
      <w:rPr>
        <w:rFonts w:ascii="Arial" w:hAnsi="Arial" w:hint="default"/>
      </w:rPr>
    </w:lvl>
    <w:lvl w:ilvl="8" w:tplc="89866B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674B78"/>
    <w:multiLevelType w:val="hybridMultilevel"/>
    <w:tmpl w:val="A65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B5EFE"/>
    <w:multiLevelType w:val="hybridMultilevel"/>
    <w:tmpl w:val="E9367B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436A05E6"/>
    <w:multiLevelType w:val="hybridMultilevel"/>
    <w:tmpl w:val="08FAB854"/>
    <w:lvl w:ilvl="0" w:tplc="E8B85D48">
      <w:start w:val="1"/>
      <w:numFmt w:val="decimal"/>
      <w:lvlText w:val="%1."/>
      <w:lvlJc w:val="left"/>
      <w:pPr>
        <w:ind w:left="540" w:hanging="432"/>
      </w:pPr>
      <w:rPr>
        <w:rFonts w:ascii="Times New Roman" w:eastAsia="Times New Roman" w:hAnsi="Times New Roman" w:cs="Times New Roman" w:hint="default"/>
        <w:spacing w:val="-1"/>
        <w:w w:val="100"/>
        <w:sz w:val="24"/>
        <w:szCs w:val="24"/>
        <w:lang w:val="en-US" w:eastAsia="en-US" w:bidi="en-US"/>
      </w:rPr>
    </w:lvl>
    <w:lvl w:ilvl="1" w:tplc="FAB0E894">
      <w:numFmt w:val="bullet"/>
      <w:lvlText w:val="•"/>
      <w:lvlJc w:val="left"/>
      <w:pPr>
        <w:ind w:left="1564" w:hanging="432"/>
      </w:pPr>
      <w:rPr>
        <w:lang w:val="en-US" w:eastAsia="en-US" w:bidi="en-US"/>
      </w:rPr>
    </w:lvl>
    <w:lvl w:ilvl="2" w:tplc="135AA232">
      <w:numFmt w:val="bullet"/>
      <w:lvlText w:val="•"/>
      <w:lvlJc w:val="left"/>
      <w:pPr>
        <w:ind w:left="2588" w:hanging="432"/>
      </w:pPr>
      <w:rPr>
        <w:lang w:val="en-US" w:eastAsia="en-US" w:bidi="en-US"/>
      </w:rPr>
    </w:lvl>
    <w:lvl w:ilvl="3" w:tplc="F8E89A14">
      <w:numFmt w:val="bullet"/>
      <w:lvlText w:val="•"/>
      <w:lvlJc w:val="left"/>
      <w:pPr>
        <w:ind w:left="3612" w:hanging="432"/>
      </w:pPr>
      <w:rPr>
        <w:lang w:val="en-US" w:eastAsia="en-US" w:bidi="en-US"/>
      </w:rPr>
    </w:lvl>
    <w:lvl w:ilvl="4" w:tplc="8EDE6E82">
      <w:numFmt w:val="bullet"/>
      <w:lvlText w:val="•"/>
      <w:lvlJc w:val="left"/>
      <w:pPr>
        <w:ind w:left="4636" w:hanging="432"/>
      </w:pPr>
      <w:rPr>
        <w:lang w:val="en-US" w:eastAsia="en-US" w:bidi="en-US"/>
      </w:rPr>
    </w:lvl>
    <w:lvl w:ilvl="5" w:tplc="E2382700">
      <w:numFmt w:val="bullet"/>
      <w:lvlText w:val="•"/>
      <w:lvlJc w:val="left"/>
      <w:pPr>
        <w:ind w:left="5660" w:hanging="432"/>
      </w:pPr>
      <w:rPr>
        <w:lang w:val="en-US" w:eastAsia="en-US" w:bidi="en-US"/>
      </w:rPr>
    </w:lvl>
    <w:lvl w:ilvl="6" w:tplc="862A8674">
      <w:numFmt w:val="bullet"/>
      <w:lvlText w:val="•"/>
      <w:lvlJc w:val="left"/>
      <w:pPr>
        <w:ind w:left="6684" w:hanging="432"/>
      </w:pPr>
      <w:rPr>
        <w:lang w:val="en-US" w:eastAsia="en-US" w:bidi="en-US"/>
      </w:rPr>
    </w:lvl>
    <w:lvl w:ilvl="7" w:tplc="9564CB38">
      <w:numFmt w:val="bullet"/>
      <w:lvlText w:val="•"/>
      <w:lvlJc w:val="left"/>
      <w:pPr>
        <w:ind w:left="7708" w:hanging="432"/>
      </w:pPr>
      <w:rPr>
        <w:lang w:val="en-US" w:eastAsia="en-US" w:bidi="en-US"/>
      </w:rPr>
    </w:lvl>
    <w:lvl w:ilvl="8" w:tplc="AE904474">
      <w:numFmt w:val="bullet"/>
      <w:lvlText w:val="•"/>
      <w:lvlJc w:val="left"/>
      <w:pPr>
        <w:ind w:left="8732" w:hanging="432"/>
      </w:pPr>
      <w:rPr>
        <w:lang w:val="en-US" w:eastAsia="en-US" w:bidi="en-US"/>
      </w:rPr>
    </w:lvl>
  </w:abstractNum>
  <w:abstractNum w:abstractNumId="14" w15:restartNumberingAfterBreak="0">
    <w:nsid w:val="565544D5"/>
    <w:multiLevelType w:val="hybridMultilevel"/>
    <w:tmpl w:val="ADC4AC34"/>
    <w:lvl w:ilvl="0" w:tplc="D8B2E02A">
      <w:start w:val="1"/>
      <w:numFmt w:val="upperLetter"/>
      <w:lvlText w:val="%1."/>
      <w:lvlJc w:val="left"/>
      <w:pPr>
        <w:ind w:left="901" w:hanging="361"/>
        <w:jc w:val="left"/>
      </w:pPr>
      <w:rPr>
        <w:rFonts w:ascii="Arial" w:eastAsia="Arial" w:hAnsi="Arial" w:cs="Arial" w:hint="default"/>
        <w:b/>
        <w:bCs/>
        <w:i w:val="0"/>
        <w:iCs w:val="0"/>
        <w:spacing w:val="0"/>
        <w:w w:val="100"/>
        <w:sz w:val="22"/>
        <w:szCs w:val="22"/>
        <w:lang w:val="en-US" w:eastAsia="en-US" w:bidi="ar-SA"/>
      </w:rPr>
    </w:lvl>
    <w:lvl w:ilvl="1" w:tplc="67E8C2B2">
      <w:numFmt w:val="bullet"/>
      <w:lvlText w:val="•"/>
      <w:lvlJc w:val="left"/>
      <w:pPr>
        <w:ind w:left="1882" w:hanging="361"/>
      </w:pPr>
      <w:rPr>
        <w:rFonts w:hint="default"/>
        <w:lang w:val="en-US" w:eastAsia="en-US" w:bidi="ar-SA"/>
      </w:rPr>
    </w:lvl>
    <w:lvl w:ilvl="2" w:tplc="A38CA026">
      <w:numFmt w:val="bullet"/>
      <w:lvlText w:val="•"/>
      <w:lvlJc w:val="left"/>
      <w:pPr>
        <w:ind w:left="2904" w:hanging="361"/>
      </w:pPr>
      <w:rPr>
        <w:rFonts w:hint="default"/>
        <w:lang w:val="en-US" w:eastAsia="en-US" w:bidi="ar-SA"/>
      </w:rPr>
    </w:lvl>
    <w:lvl w:ilvl="3" w:tplc="77A090EA">
      <w:numFmt w:val="bullet"/>
      <w:lvlText w:val="•"/>
      <w:lvlJc w:val="left"/>
      <w:pPr>
        <w:ind w:left="3926" w:hanging="361"/>
      </w:pPr>
      <w:rPr>
        <w:rFonts w:hint="default"/>
        <w:lang w:val="en-US" w:eastAsia="en-US" w:bidi="ar-SA"/>
      </w:rPr>
    </w:lvl>
    <w:lvl w:ilvl="4" w:tplc="030C3E8A">
      <w:numFmt w:val="bullet"/>
      <w:lvlText w:val="•"/>
      <w:lvlJc w:val="left"/>
      <w:pPr>
        <w:ind w:left="4948" w:hanging="361"/>
      </w:pPr>
      <w:rPr>
        <w:rFonts w:hint="default"/>
        <w:lang w:val="en-US" w:eastAsia="en-US" w:bidi="ar-SA"/>
      </w:rPr>
    </w:lvl>
    <w:lvl w:ilvl="5" w:tplc="949CC13E">
      <w:numFmt w:val="bullet"/>
      <w:lvlText w:val="•"/>
      <w:lvlJc w:val="left"/>
      <w:pPr>
        <w:ind w:left="5970" w:hanging="361"/>
      </w:pPr>
      <w:rPr>
        <w:rFonts w:hint="default"/>
        <w:lang w:val="en-US" w:eastAsia="en-US" w:bidi="ar-SA"/>
      </w:rPr>
    </w:lvl>
    <w:lvl w:ilvl="6" w:tplc="0B423074">
      <w:numFmt w:val="bullet"/>
      <w:lvlText w:val="•"/>
      <w:lvlJc w:val="left"/>
      <w:pPr>
        <w:ind w:left="6992" w:hanging="361"/>
      </w:pPr>
      <w:rPr>
        <w:rFonts w:hint="default"/>
        <w:lang w:val="en-US" w:eastAsia="en-US" w:bidi="ar-SA"/>
      </w:rPr>
    </w:lvl>
    <w:lvl w:ilvl="7" w:tplc="20C68C3C">
      <w:numFmt w:val="bullet"/>
      <w:lvlText w:val="•"/>
      <w:lvlJc w:val="left"/>
      <w:pPr>
        <w:ind w:left="8014" w:hanging="361"/>
      </w:pPr>
      <w:rPr>
        <w:rFonts w:hint="default"/>
        <w:lang w:val="en-US" w:eastAsia="en-US" w:bidi="ar-SA"/>
      </w:rPr>
    </w:lvl>
    <w:lvl w:ilvl="8" w:tplc="40764164">
      <w:numFmt w:val="bullet"/>
      <w:lvlText w:val="•"/>
      <w:lvlJc w:val="left"/>
      <w:pPr>
        <w:ind w:left="9036" w:hanging="361"/>
      </w:pPr>
      <w:rPr>
        <w:rFonts w:hint="default"/>
        <w:lang w:val="en-US" w:eastAsia="en-US" w:bidi="ar-SA"/>
      </w:rPr>
    </w:lvl>
  </w:abstractNum>
  <w:abstractNum w:abstractNumId="15" w15:restartNumberingAfterBreak="0">
    <w:nsid w:val="59567E5C"/>
    <w:multiLevelType w:val="hybridMultilevel"/>
    <w:tmpl w:val="C2E8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52012"/>
    <w:multiLevelType w:val="hybridMultilevel"/>
    <w:tmpl w:val="0AC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E1B90"/>
    <w:multiLevelType w:val="hybridMultilevel"/>
    <w:tmpl w:val="5B9E1C92"/>
    <w:lvl w:ilvl="0" w:tplc="E2686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A175F3"/>
    <w:multiLevelType w:val="multilevel"/>
    <w:tmpl w:val="850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556FA"/>
    <w:multiLevelType w:val="hybridMultilevel"/>
    <w:tmpl w:val="D49AB378"/>
    <w:lvl w:ilvl="0" w:tplc="985A47FC">
      <w:start w:val="1"/>
      <w:numFmt w:val="bullet"/>
      <w:lvlText w:val="•"/>
      <w:lvlJc w:val="left"/>
      <w:pPr>
        <w:tabs>
          <w:tab w:val="num" w:pos="720"/>
        </w:tabs>
        <w:ind w:left="720" w:hanging="360"/>
      </w:pPr>
      <w:rPr>
        <w:rFonts w:ascii="Arial" w:hAnsi="Arial" w:hint="default"/>
      </w:rPr>
    </w:lvl>
    <w:lvl w:ilvl="1" w:tplc="1F2AD9CC" w:tentative="1">
      <w:start w:val="1"/>
      <w:numFmt w:val="bullet"/>
      <w:lvlText w:val="•"/>
      <w:lvlJc w:val="left"/>
      <w:pPr>
        <w:tabs>
          <w:tab w:val="num" w:pos="1440"/>
        </w:tabs>
        <w:ind w:left="1440" w:hanging="360"/>
      </w:pPr>
      <w:rPr>
        <w:rFonts w:ascii="Arial" w:hAnsi="Arial" w:hint="default"/>
      </w:rPr>
    </w:lvl>
    <w:lvl w:ilvl="2" w:tplc="FD02DB30" w:tentative="1">
      <w:start w:val="1"/>
      <w:numFmt w:val="bullet"/>
      <w:lvlText w:val="•"/>
      <w:lvlJc w:val="left"/>
      <w:pPr>
        <w:tabs>
          <w:tab w:val="num" w:pos="2160"/>
        </w:tabs>
        <w:ind w:left="2160" w:hanging="360"/>
      </w:pPr>
      <w:rPr>
        <w:rFonts w:ascii="Arial" w:hAnsi="Arial" w:hint="default"/>
      </w:rPr>
    </w:lvl>
    <w:lvl w:ilvl="3" w:tplc="52DC40D4" w:tentative="1">
      <w:start w:val="1"/>
      <w:numFmt w:val="bullet"/>
      <w:lvlText w:val="•"/>
      <w:lvlJc w:val="left"/>
      <w:pPr>
        <w:tabs>
          <w:tab w:val="num" w:pos="2880"/>
        </w:tabs>
        <w:ind w:left="2880" w:hanging="360"/>
      </w:pPr>
      <w:rPr>
        <w:rFonts w:ascii="Arial" w:hAnsi="Arial" w:hint="default"/>
      </w:rPr>
    </w:lvl>
    <w:lvl w:ilvl="4" w:tplc="92787CB4" w:tentative="1">
      <w:start w:val="1"/>
      <w:numFmt w:val="bullet"/>
      <w:lvlText w:val="•"/>
      <w:lvlJc w:val="left"/>
      <w:pPr>
        <w:tabs>
          <w:tab w:val="num" w:pos="3600"/>
        </w:tabs>
        <w:ind w:left="3600" w:hanging="360"/>
      </w:pPr>
      <w:rPr>
        <w:rFonts w:ascii="Arial" w:hAnsi="Arial" w:hint="default"/>
      </w:rPr>
    </w:lvl>
    <w:lvl w:ilvl="5" w:tplc="956259D6" w:tentative="1">
      <w:start w:val="1"/>
      <w:numFmt w:val="bullet"/>
      <w:lvlText w:val="•"/>
      <w:lvlJc w:val="left"/>
      <w:pPr>
        <w:tabs>
          <w:tab w:val="num" w:pos="4320"/>
        </w:tabs>
        <w:ind w:left="4320" w:hanging="360"/>
      </w:pPr>
      <w:rPr>
        <w:rFonts w:ascii="Arial" w:hAnsi="Arial" w:hint="default"/>
      </w:rPr>
    </w:lvl>
    <w:lvl w:ilvl="6" w:tplc="C83A07AC" w:tentative="1">
      <w:start w:val="1"/>
      <w:numFmt w:val="bullet"/>
      <w:lvlText w:val="•"/>
      <w:lvlJc w:val="left"/>
      <w:pPr>
        <w:tabs>
          <w:tab w:val="num" w:pos="5040"/>
        </w:tabs>
        <w:ind w:left="5040" w:hanging="360"/>
      </w:pPr>
      <w:rPr>
        <w:rFonts w:ascii="Arial" w:hAnsi="Arial" w:hint="default"/>
      </w:rPr>
    </w:lvl>
    <w:lvl w:ilvl="7" w:tplc="A086CE82" w:tentative="1">
      <w:start w:val="1"/>
      <w:numFmt w:val="bullet"/>
      <w:lvlText w:val="•"/>
      <w:lvlJc w:val="left"/>
      <w:pPr>
        <w:tabs>
          <w:tab w:val="num" w:pos="5760"/>
        </w:tabs>
        <w:ind w:left="5760" w:hanging="360"/>
      </w:pPr>
      <w:rPr>
        <w:rFonts w:ascii="Arial" w:hAnsi="Arial" w:hint="default"/>
      </w:rPr>
    </w:lvl>
    <w:lvl w:ilvl="8" w:tplc="0368F5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1C5FA8"/>
    <w:multiLevelType w:val="hybridMultilevel"/>
    <w:tmpl w:val="F27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E751E"/>
    <w:multiLevelType w:val="hybridMultilevel"/>
    <w:tmpl w:val="B0068518"/>
    <w:lvl w:ilvl="0" w:tplc="63D6685C">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17349F98">
      <w:numFmt w:val="bullet"/>
      <w:lvlText w:val="•"/>
      <w:lvlJc w:val="left"/>
      <w:pPr>
        <w:ind w:left="1882" w:hanging="361"/>
      </w:pPr>
      <w:rPr>
        <w:rFonts w:hint="default"/>
        <w:lang w:val="en-US" w:eastAsia="en-US" w:bidi="ar-SA"/>
      </w:rPr>
    </w:lvl>
    <w:lvl w:ilvl="2" w:tplc="23587148">
      <w:numFmt w:val="bullet"/>
      <w:lvlText w:val="•"/>
      <w:lvlJc w:val="left"/>
      <w:pPr>
        <w:ind w:left="2904" w:hanging="361"/>
      </w:pPr>
      <w:rPr>
        <w:rFonts w:hint="default"/>
        <w:lang w:val="en-US" w:eastAsia="en-US" w:bidi="ar-SA"/>
      </w:rPr>
    </w:lvl>
    <w:lvl w:ilvl="3" w:tplc="61DCA132">
      <w:numFmt w:val="bullet"/>
      <w:lvlText w:val="•"/>
      <w:lvlJc w:val="left"/>
      <w:pPr>
        <w:ind w:left="3926" w:hanging="361"/>
      </w:pPr>
      <w:rPr>
        <w:rFonts w:hint="default"/>
        <w:lang w:val="en-US" w:eastAsia="en-US" w:bidi="ar-SA"/>
      </w:rPr>
    </w:lvl>
    <w:lvl w:ilvl="4" w:tplc="68305BB6">
      <w:numFmt w:val="bullet"/>
      <w:lvlText w:val="•"/>
      <w:lvlJc w:val="left"/>
      <w:pPr>
        <w:ind w:left="4948" w:hanging="361"/>
      </w:pPr>
      <w:rPr>
        <w:rFonts w:hint="default"/>
        <w:lang w:val="en-US" w:eastAsia="en-US" w:bidi="ar-SA"/>
      </w:rPr>
    </w:lvl>
    <w:lvl w:ilvl="5" w:tplc="C486F564">
      <w:numFmt w:val="bullet"/>
      <w:lvlText w:val="•"/>
      <w:lvlJc w:val="left"/>
      <w:pPr>
        <w:ind w:left="5970" w:hanging="361"/>
      </w:pPr>
      <w:rPr>
        <w:rFonts w:hint="default"/>
        <w:lang w:val="en-US" w:eastAsia="en-US" w:bidi="ar-SA"/>
      </w:rPr>
    </w:lvl>
    <w:lvl w:ilvl="6" w:tplc="9E5EF702">
      <w:numFmt w:val="bullet"/>
      <w:lvlText w:val="•"/>
      <w:lvlJc w:val="left"/>
      <w:pPr>
        <w:ind w:left="6992" w:hanging="361"/>
      </w:pPr>
      <w:rPr>
        <w:rFonts w:hint="default"/>
        <w:lang w:val="en-US" w:eastAsia="en-US" w:bidi="ar-SA"/>
      </w:rPr>
    </w:lvl>
    <w:lvl w:ilvl="7" w:tplc="8BDCEFF8">
      <w:numFmt w:val="bullet"/>
      <w:lvlText w:val="•"/>
      <w:lvlJc w:val="left"/>
      <w:pPr>
        <w:ind w:left="8014" w:hanging="361"/>
      </w:pPr>
      <w:rPr>
        <w:rFonts w:hint="default"/>
        <w:lang w:val="en-US" w:eastAsia="en-US" w:bidi="ar-SA"/>
      </w:rPr>
    </w:lvl>
    <w:lvl w:ilvl="8" w:tplc="7F3C97FC">
      <w:numFmt w:val="bullet"/>
      <w:lvlText w:val="•"/>
      <w:lvlJc w:val="left"/>
      <w:pPr>
        <w:ind w:left="9036" w:hanging="361"/>
      </w:pPr>
      <w:rPr>
        <w:rFonts w:hint="default"/>
        <w:lang w:val="en-US" w:eastAsia="en-US" w:bidi="ar-SA"/>
      </w:rPr>
    </w:lvl>
  </w:abstractNum>
  <w:abstractNum w:abstractNumId="22" w15:restartNumberingAfterBreak="0">
    <w:nsid w:val="7D550824"/>
    <w:multiLevelType w:val="hybridMultilevel"/>
    <w:tmpl w:val="0262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26FC6"/>
    <w:multiLevelType w:val="multilevel"/>
    <w:tmpl w:val="B476C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9362895">
    <w:abstractNumId w:val="7"/>
  </w:num>
  <w:num w:numId="2" w16cid:durableId="609438273">
    <w:abstractNumId w:val="11"/>
  </w:num>
  <w:num w:numId="3" w16cid:durableId="1148934635">
    <w:abstractNumId w:val="12"/>
  </w:num>
  <w:num w:numId="4" w16cid:durableId="282230652">
    <w:abstractNumId w:val="20"/>
  </w:num>
  <w:num w:numId="5" w16cid:durableId="185815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56401">
    <w:abstractNumId w:val="2"/>
  </w:num>
  <w:num w:numId="7" w16cid:durableId="1416317762">
    <w:abstractNumId w:val="4"/>
  </w:num>
  <w:num w:numId="8" w16cid:durableId="993684304">
    <w:abstractNumId w:val="0"/>
  </w:num>
  <w:num w:numId="9" w16cid:durableId="580263606">
    <w:abstractNumId w:val="1"/>
  </w:num>
  <w:num w:numId="10" w16cid:durableId="643704865">
    <w:abstractNumId w:val="15"/>
  </w:num>
  <w:num w:numId="11" w16cid:durableId="1605304768">
    <w:abstractNumId w:val="16"/>
  </w:num>
  <w:num w:numId="12" w16cid:durableId="1916427420">
    <w:abstractNumId w:val="5"/>
  </w:num>
  <w:num w:numId="13" w16cid:durableId="2115317893">
    <w:abstractNumId w:val="22"/>
  </w:num>
  <w:num w:numId="14" w16cid:durableId="689141322">
    <w:abstractNumId w:val="8"/>
    <w:lvlOverride w:ilvl="0">
      <w:startOverride w:val="1"/>
    </w:lvlOverride>
    <w:lvlOverride w:ilvl="1"/>
    <w:lvlOverride w:ilvl="2"/>
    <w:lvlOverride w:ilvl="3"/>
    <w:lvlOverride w:ilvl="4"/>
    <w:lvlOverride w:ilvl="5"/>
    <w:lvlOverride w:ilvl="6"/>
    <w:lvlOverride w:ilvl="7"/>
    <w:lvlOverride w:ilvl="8"/>
  </w:num>
  <w:num w:numId="15" w16cid:durableId="1028871990">
    <w:abstractNumId w:val="13"/>
    <w:lvlOverride w:ilvl="0">
      <w:startOverride w:val="1"/>
    </w:lvlOverride>
    <w:lvlOverride w:ilvl="1"/>
    <w:lvlOverride w:ilvl="2"/>
    <w:lvlOverride w:ilvl="3"/>
    <w:lvlOverride w:ilvl="4"/>
    <w:lvlOverride w:ilvl="5"/>
    <w:lvlOverride w:ilvl="6"/>
    <w:lvlOverride w:ilvl="7"/>
    <w:lvlOverride w:ilvl="8"/>
  </w:num>
  <w:num w:numId="16" w16cid:durableId="628054581">
    <w:abstractNumId w:val="9"/>
  </w:num>
  <w:num w:numId="17" w16cid:durableId="1859922815">
    <w:abstractNumId w:val="18"/>
  </w:num>
  <w:num w:numId="18" w16cid:durableId="311495059">
    <w:abstractNumId w:val="21"/>
  </w:num>
  <w:num w:numId="19" w16cid:durableId="1847163485">
    <w:abstractNumId w:val="6"/>
  </w:num>
  <w:num w:numId="20" w16cid:durableId="243301640">
    <w:abstractNumId w:val="14"/>
  </w:num>
  <w:num w:numId="21" w16cid:durableId="1554120950">
    <w:abstractNumId w:val="19"/>
  </w:num>
  <w:num w:numId="22" w16cid:durableId="12077782">
    <w:abstractNumId w:val="10"/>
  </w:num>
  <w:num w:numId="23" w16cid:durableId="653068699">
    <w:abstractNumId w:val="3"/>
  </w:num>
  <w:num w:numId="24" w16cid:durableId="1890023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24"/>
    <w:rsid w:val="0001418D"/>
    <w:rsid w:val="00024705"/>
    <w:rsid w:val="000723B3"/>
    <w:rsid w:val="000F4848"/>
    <w:rsid w:val="00106337"/>
    <w:rsid w:val="001359B4"/>
    <w:rsid w:val="001437C9"/>
    <w:rsid w:val="0017451D"/>
    <w:rsid w:val="001E3AC2"/>
    <w:rsid w:val="002139AB"/>
    <w:rsid w:val="002920D0"/>
    <w:rsid w:val="002D0461"/>
    <w:rsid w:val="003034D0"/>
    <w:rsid w:val="00337B80"/>
    <w:rsid w:val="00382519"/>
    <w:rsid w:val="00384726"/>
    <w:rsid w:val="00396FC7"/>
    <w:rsid w:val="003A1138"/>
    <w:rsid w:val="00432387"/>
    <w:rsid w:val="00457E35"/>
    <w:rsid w:val="00462B6C"/>
    <w:rsid w:val="0048730E"/>
    <w:rsid w:val="004B1926"/>
    <w:rsid w:val="004C1692"/>
    <w:rsid w:val="004E34E5"/>
    <w:rsid w:val="00566817"/>
    <w:rsid w:val="00571358"/>
    <w:rsid w:val="0057215B"/>
    <w:rsid w:val="005733D7"/>
    <w:rsid w:val="005A3EAC"/>
    <w:rsid w:val="005A55D6"/>
    <w:rsid w:val="005B5F71"/>
    <w:rsid w:val="005B61DC"/>
    <w:rsid w:val="005C14D8"/>
    <w:rsid w:val="005C6605"/>
    <w:rsid w:val="005F320A"/>
    <w:rsid w:val="00616375"/>
    <w:rsid w:val="006C6E0B"/>
    <w:rsid w:val="00705056"/>
    <w:rsid w:val="00714A26"/>
    <w:rsid w:val="00784016"/>
    <w:rsid w:val="00840E0F"/>
    <w:rsid w:val="00870927"/>
    <w:rsid w:val="0087253D"/>
    <w:rsid w:val="00876041"/>
    <w:rsid w:val="008C4D35"/>
    <w:rsid w:val="008F5445"/>
    <w:rsid w:val="0090471D"/>
    <w:rsid w:val="009354D5"/>
    <w:rsid w:val="009631CA"/>
    <w:rsid w:val="00972056"/>
    <w:rsid w:val="00972EE1"/>
    <w:rsid w:val="00974D50"/>
    <w:rsid w:val="00995A12"/>
    <w:rsid w:val="009D4890"/>
    <w:rsid w:val="00A5463F"/>
    <w:rsid w:val="00A94803"/>
    <w:rsid w:val="00AA4588"/>
    <w:rsid w:val="00B06C3D"/>
    <w:rsid w:val="00B401A4"/>
    <w:rsid w:val="00B42CC1"/>
    <w:rsid w:val="00B84B01"/>
    <w:rsid w:val="00BC61A2"/>
    <w:rsid w:val="00BD6588"/>
    <w:rsid w:val="00BE034F"/>
    <w:rsid w:val="00C66167"/>
    <w:rsid w:val="00CB4F69"/>
    <w:rsid w:val="00CD099B"/>
    <w:rsid w:val="00D0660F"/>
    <w:rsid w:val="00D3285B"/>
    <w:rsid w:val="00D34A24"/>
    <w:rsid w:val="00D63898"/>
    <w:rsid w:val="00DD109E"/>
    <w:rsid w:val="00DD3827"/>
    <w:rsid w:val="00E03A8C"/>
    <w:rsid w:val="00E30C11"/>
    <w:rsid w:val="00E33E34"/>
    <w:rsid w:val="00E84FCD"/>
    <w:rsid w:val="00EB0658"/>
    <w:rsid w:val="00EC77EC"/>
    <w:rsid w:val="00ED1280"/>
    <w:rsid w:val="00ED5C19"/>
    <w:rsid w:val="00F21F2D"/>
    <w:rsid w:val="00F74937"/>
    <w:rsid w:val="00FA18F0"/>
    <w:rsid w:val="00FF4F3E"/>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2215"/>
  <w15:chartTrackingRefBased/>
  <w15:docId w15:val="{EB43674C-8023-45A9-8229-5A9DDBAD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05"/>
    <w:pPr>
      <w:spacing w:after="0" w:line="240" w:lineRule="auto"/>
    </w:pPr>
    <w:rPr>
      <w:rFonts w:ascii="Calibri" w:hAnsi="Calibri" w:cs="Calibri"/>
    </w:rPr>
  </w:style>
  <w:style w:type="paragraph" w:styleId="Heading1">
    <w:name w:val="heading 1"/>
    <w:basedOn w:val="Normal"/>
    <w:link w:val="Heading1Char"/>
    <w:uiPriority w:val="9"/>
    <w:qFormat/>
    <w:rsid w:val="00BD6588"/>
    <w:pPr>
      <w:widowControl w:val="0"/>
      <w:autoSpaceDE w:val="0"/>
      <w:autoSpaceDN w:val="0"/>
      <w:spacing w:line="252" w:lineRule="exact"/>
      <w:ind w:left="860" w:hanging="361"/>
      <w:outlineLvl w:val="0"/>
    </w:pPr>
    <w:rPr>
      <w:rFonts w:ascii="Arial" w:eastAsia="Arial" w:hAnsi="Arial" w:cs="Arial"/>
      <w:b/>
      <w:bCs/>
    </w:rPr>
  </w:style>
  <w:style w:type="paragraph" w:styleId="Heading4">
    <w:name w:val="heading 4"/>
    <w:basedOn w:val="Normal"/>
    <w:next w:val="Normal"/>
    <w:link w:val="Heading4Char"/>
    <w:uiPriority w:val="9"/>
    <w:semiHidden/>
    <w:unhideWhenUsed/>
    <w:qFormat/>
    <w:rsid w:val="008760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4E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E34E5"/>
  </w:style>
  <w:style w:type="paragraph" w:styleId="Footer">
    <w:name w:val="footer"/>
    <w:basedOn w:val="Normal"/>
    <w:link w:val="FooterChar"/>
    <w:uiPriority w:val="99"/>
    <w:unhideWhenUsed/>
    <w:rsid w:val="004E34E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E34E5"/>
  </w:style>
  <w:style w:type="character" w:styleId="Hyperlink">
    <w:name w:val="Hyperlink"/>
    <w:uiPriority w:val="99"/>
    <w:unhideWhenUsed/>
    <w:rsid w:val="004E34E5"/>
    <w:rPr>
      <w:color w:val="0563C1"/>
      <w:u w:val="single"/>
    </w:rPr>
  </w:style>
  <w:style w:type="table" w:styleId="TableGrid">
    <w:name w:val="Table Grid"/>
    <w:basedOn w:val="TableNormal"/>
    <w:uiPriority w:val="39"/>
    <w:rsid w:val="004E34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4E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571358"/>
    <w:rPr>
      <w:sz w:val="16"/>
      <w:szCs w:val="16"/>
    </w:rPr>
  </w:style>
  <w:style w:type="paragraph" w:styleId="CommentText">
    <w:name w:val="annotation text"/>
    <w:basedOn w:val="Normal"/>
    <w:link w:val="CommentTextChar"/>
    <w:uiPriority w:val="99"/>
    <w:semiHidden/>
    <w:unhideWhenUsed/>
    <w:rsid w:val="0057135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71358"/>
    <w:rPr>
      <w:sz w:val="20"/>
      <w:szCs w:val="20"/>
    </w:rPr>
  </w:style>
  <w:style w:type="paragraph" w:styleId="CommentSubject">
    <w:name w:val="annotation subject"/>
    <w:basedOn w:val="CommentText"/>
    <w:next w:val="CommentText"/>
    <w:link w:val="CommentSubjectChar"/>
    <w:uiPriority w:val="99"/>
    <w:semiHidden/>
    <w:unhideWhenUsed/>
    <w:rsid w:val="00571358"/>
    <w:rPr>
      <w:b/>
      <w:bCs/>
    </w:rPr>
  </w:style>
  <w:style w:type="character" w:customStyle="1" w:styleId="CommentSubjectChar">
    <w:name w:val="Comment Subject Char"/>
    <w:basedOn w:val="CommentTextChar"/>
    <w:link w:val="CommentSubject"/>
    <w:uiPriority w:val="99"/>
    <w:semiHidden/>
    <w:rsid w:val="00571358"/>
    <w:rPr>
      <w:b/>
      <w:bCs/>
      <w:sz w:val="20"/>
      <w:szCs w:val="20"/>
    </w:rPr>
  </w:style>
  <w:style w:type="paragraph" w:styleId="BalloonText">
    <w:name w:val="Balloon Text"/>
    <w:basedOn w:val="Normal"/>
    <w:link w:val="BalloonTextChar"/>
    <w:uiPriority w:val="99"/>
    <w:semiHidden/>
    <w:unhideWhenUsed/>
    <w:rsid w:val="00571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58"/>
    <w:rPr>
      <w:rFonts w:ascii="Segoe UI" w:hAnsi="Segoe UI" w:cs="Segoe UI"/>
      <w:sz w:val="18"/>
      <w:szCs w:val="18"/>
    </w:rPr>
  </w:style>
  <w:style w:type="paragraph" w:styleId="NormalWeb">
    <w:name w:val="Normal (Web)"/>
    <w:basedOn w:val="Normal"/>
    <w:uiPriority w:val="99"/>
    <w:unhideWhenUsed/>
    <w:rsid w:val="002139AB"/>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566817"/>
    <w:pPr>
      <w:spacing w:after="200"/>
      <w:jc w:val="both"/>
    </w:pPr>
    <w:rPr>
      <w:rFonts w:ascii="Times New Roman" w:eastAsia="Times New Roman" w:hAnsi="Times New Roman" w:cs="Times New Roman"/>
      <w:i/>
      <w:iCs/>
      <w:color w:val="44546A" w:themeColor="text2"/>
      <w:sz w:val="24"/>
      <w:szCs w:val="18"/>
    </w:rPr>
  </w:style>
  <w:style w:type="paragraph" w:styleId="BodyText">
    <w:name w:val="Body Text"/>
    <w:basedOn w:val="Normal"/>
    <w:link w:val="BodyTextChar"/>
    <w:uiPriority w:val="1"/>
    <w:unhideWhenUsed/>
    <w:qFormat/>
    <w:rsid w:val="00566817"/>
    <w:pPr>
      <w:widowControl w:val="0"/>
      <w:autoSpaceDE w:val="0"/>
      <w:autoSpaceDN w:val="0"/>
      <w:ind w:left="220"/>
    </w:pPr>
    <w:rPr>
      <w:rFonts w:ascii="Verdana" w:eastAsia="Verdana" w:hAnsi="Verdana" w:cs="Verdana"/>
      <w:sz w:val="20"/>
      <w:szCs w:val="20"/>
    </w:rPr>
  </w:style>
  <w:style w:type="character" w:customStyle="1" w:styleId="BodyTextChar">
    <w:name w:val="Body Text Char"/>
    <w:basedOn w:val="DefaultParagraphFont"/>
    <w:link w:val="BodyText"/>
    <w:uiPriority w:val="1"/>
    <w:rsid w:val="00566817"/>
    <w:rPr>
      <w:rFonts w:ascii="Verdana" w:eastAsia="Verdana" w:hAnsi="Verdana" w:cs="Verdana"/>
      <w:sz w:val="20"/>
      <w:szCs w:val="20"/>
    </w:rPr>
  </w:style>
  <w:style w:type="character" w:customStyle="1" w:styleId="Heading1Char">
    <w:name w:val="Heading 1 Char"/>
    <w:basedOn w:val="DefaultParagraphFont"/>
    <w:link w:val="Heading1"/>
    <w:uiPriority w:val="9"/>
    <w:rsid w:val="00BD6588"/>
    <w:rPr>
      <w:rFonts w:ascii="Arial" w:eastAsia="Arial" w:hAnsi="Arial" w:cs="Arial"/>
      <w:b/>
      <w:bCs/>
    </w:rPr>
  </w:style>
  <w:style w:type="character" w:styleId="Strong">
    <w:name w:val="Strong"/>
    <w:basedOn w:val="DefaultParagraphFont"/>
    <w:uiPriority w:val="22"/>
    <w:qFormat/>
    <w:rsid w:val="00BD6588"/>
    <w:rPr>
      <w:b/>
      <w:bCs/>
    </w:rPr>
  </w:style>
  <w:style w:type="character" w:styleId="Emphasis">
    <w:name w:val="Emphasis"/>
    <w:basedOn w:val="DefaultParagraphFont"/>
    <w:uiPriority w:val="20"/>
    <w:qFormat/>
    <w:rsid w:val="00BD6588"/>
    <w:rPr>
      <w:i/>
      <w:iCs/>
    </w:rPr>
  </w:style>
  <w:style w:type="character" w:customStyle="1" w:styleId="Heading4Char">
    <w:name w:val="Heading 4 Char"/>
    <w:basedOn w:val="DefaultParagraphFont"/>
    <w:link w:val="Heading4"/>
    <w:uiPriority w:val="9"/>
    <w:semiHidden/>
    <w:rsid w:val="0087604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87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2450">
      <w:bodyDiv w:val="1"/>
      <w:marLeft w:val="0"/>
      <w:marRight w:val="0"/>
      <w:marTop w:val="0"/>
      <w:marBottom w:val="0"/>
      <w:divBdr>
        <w:top w:val="none" w:sz="0" w:space="0" w:color="auto"/>
        <w:left w:val="none" w:sz="0" w:space="0" w:color="auto"/>
        <w:bottom w:val="none" w:sz="0" w:space="0" w:color="auto"/>
        <w:right w:val="none" w:sz="0" w:space="0" w:color="auto"/>
      </w:divBdr>
      <w:divsChild>
        <w:div w:id="1424230724">
          <w:blockQuote w:val="1"/>
          <w:marLeft w:val="720"/>
          <w:marRight w:val="720"/>
          <w:marTop w:val="100"/>
          <w:marBottom w:val="100"/>
          <w:divBdr>
            <w:top w:val="single" w:sz="24" w:space="0" w:color="E9ECEF"/>
            <w:left w:val="single" w:sz="24" w:space="0" w:color="auto"/>
            <w:bottom w:val="single" w:sz="24" w:space="0" w:color="E9ECEF"/>
            <w:right w:val="single" w:sz="24" w:space="0" w:color="E9ECEF"/>
          </w:divBdr>
        </w:div>
      </w:divsChild>
    </w:div>
    <w:div w:id="311372075">
      <w:bodyDiv w:val="1"/>
      <w:marLeft w:val="0"/>
      <w:marRight w:val="0"/>
      <w:marTop w:val="0"/>
      <w:marBottom w:val="0"/>
      <w:divBdr>
        <w:top w:val="none" w:sz="0" w:space="0" w:color="auto"/>
        <w:left w:val="none" w:sz="0" w:space="0" w:color="auto"/>
        <w:bottom w:val="none" w:sz="0" w:space="0" w:color="auto"/>
        <w:right w:val="none" w:sz="0" w:space="0" w:color="auto"/>
      </w:divBdr>
    </w:div>
    <w:div w:id="1008602703">
      <w:bodyDiv w:val="1"/>
      <w:marLeft w:val="0"/>
      <w:marRight w:val="0"/>
      <w:marTop w:val="0"/>
      <w:marBottom w:val="0"/>
      <w:divBdr>
        <w:top w:val="none" w:sz="0" w:space="0" w:color="auto"/>
        <w:left w:val="none" w:sz="0" w:space="0" w:color="auto"/>
        <w:bottom w:val="none" w:sz="0" w:space="0" w:color="auto"/>
        <w:right w:val="none" w:sz="0" w:space="0" w:color="auto"/>
      </w:divBdr>
    </w:div>
    <w:div w:id="1101609945">
      <w:bodyDiv w:val="1"/>
      <w:marLeft w:val="0"/>
      <w:marRight w:val="0"/>
      <w:marTop w:val="0"/>
      <w:marBottom w:val="0"/>
      <w:divBdr>
        <w:top w:val="none" w:sz="0" w:space="0" w:color="auto"/>
        <w:left w:val="none" w:sz="0" w:space="0" w:color="auto"/>
        <w:bottom w:val="none" w:sz="0" w:space="0" w:color="auto"/>
        <w:right w:val="none" w:sz="0" w:space="0" w:color="auto"/>
      </w:divBdr>
      <w:divsChild>
        <w:div w:id="1864710597">
          <w:marLeft w:val="403"/>
          <w:marRight w:val="0"/>
          <w:marTop w:val="115"/>
          <w:marBottom w:val="0"/>
          <w:divBdr>
            <w:top w:val="none" w:sz="0" w:space="0" w:color="auto"/>
            <w:left w:val="none" w:sz="0" w:space="0" w:color="auto"/>
            <w:bottom w:val="none" w:sz="0" w:space="0" w:color="auto"/>
            <w:right w:val="none" w:sz="0" w:space="0" w:color="auto"/>
          </w:divBdr>
        </w:div>
        <w:div w:id="127554518">
          <w:marLeft w:val="403"/>
          <w:marRight w:val="0"/>
          <w:marTop w:val="115"/>
          <w:marBottom w:val="0"/>
          <w:divBdr>
            <w:top w:val="none" w:sz="0" w:space="0" w:color="auto"/>
            <w:left w:val="none" w:sz="0" w:space="0" w:color="auto"/>
            <w:bottom w:val="none" w:sz="0" w:space="0" w:color="auto"/>
            <w:right w:val="none" w:sz="0" w:space="0" w:color="auto"/>
          </w:divBdr>
        </w:div>
        <w:div w:id="459693301">
          <w:marLeft w:val="403"/>
          <w:marRight w:val="0"/>
          <w:marTop w:val="115"/>
          <w:marBottom w:val="0"/>
          <w:divBdr>
            <w:top w:val="none" w:sz="0" w:space="0" w:color="auto"/>
            <w:left w:val="none" w:sz="0" w:space="0" w:color="auto"/>
            <w:bottom w:val="none" w:sz="0" w:space="0" w:color="auto"/>
            <w:right w:val="none" w:sz="0" w:space="0" w:color="auto"/>
          </w:divBdr>
        </w:div>
      </w:divsChild>
    </w:div>
    <w:div w:id="1424304948">
      <w:bodyDiv w:val="1"/>
      <w:marLeft w:val="0"/>
      <w:marRight w:val="0"/>
      <w:marTop w:val="0"/>
      <w:marBottom w:val="0"/>
      <w:divBdr>
        <w:top w:val="none" w:sz="0" w:space="0" w:color="auto"/>
        <w:left w:val="none" w:sz="0" w:space="0" w:color="auto"/>
        <w:bottom w:val="none" w:sz="0" w:space="0" w:color="auto"/>
        <w:right w:val="none" w:sz="0" w:space="0" w:color="auto"/>
      </w:divBdr>
    </w:div>
    <w:div w:id="1603997033">
      <w:bodyDiv w:val="1"/>
      <w:marLeft w:val="0"/>
      <w:marRight w:val="0"/>
      <w:marTop w:val="0"/>
      <w:marBottom w:val="0"/>
      <w:divBdr>
        <w:top w:val="none" w:sz="0" w:space="0" w:color="auto"/>
        <w:left w:val="none" w:sz="0" w:space="0" w:color="auto"/>
        <w:bottom w:val="none" w:sz="0" w:space="0" w:color="auto"/>
        <w:right w:val="none" w:sz="0" w:space="0" w:color="auto"/>
      </w:divBdr>
      <w:divsChild>
        <w:div w:id="1969166284">
          <w:marLeft w:val="403"/>
          <w:marRight w:val="0"/>
          <w:marTop w:val="115"/>
          <w:marBottom w:val="0"/>
          <w:divBdr>
            <w:top w:val="none" w:sz="0" w:space="0" w:color="auto"/>
            <w:left w:val="none" w:sz="0" w:space="0" w:color="auto"/>
            <w:bottom w:val="none" w:sz="0" w:space="0" w:color="auto"/>
            <w:right w:val="none" w:sz="0" w:space="0" w:color="auto"/>
          </w:divBdr>
        </w:div>
        <w:div w:id="1647320341">
          <w:marLeft w:val="403"/>
          <w:marRight w:val="0"/>
          <w:marTop w:val="115"/>
          <w:marBottom w:val="0"/>
          <w:divBdr>
            <w:top w:val="none" w:sz="0" w:space="0" w:color="auto"/>
            <w:left w:val="none" w:sz="0" w:space="0" w:color="auto"/>
            <w:bottom w:val="none" w:sz="0" w:space="0" w:color="auto"/>
            <w:right w:val="none" w:sz="0" w:space="0" w:color="auto"/>
          </w:divBdr>
        </w:div>
        <w:div w:id="1921206867">
          <w:marLeft w:val="403"/>
          <w:marRight w:val="0"/>
          <w:marTop w:val="115"/>
          <w:marBottom w:val="0"/>
          <w:divBdr>
            <w:top w:val="none" w:sz="0" w:space="0" w:color="auto"/>
            <w:left w:val="none" w:sz="0" w:space="0" w:color="auto"/>
            <w:bottom w:val="none" w:sz="0" w:space="0" w:color="auto"/>
            <w:right w:val="none" w:sz="0" w:space="0" w:color="auto"/>
          </w:divBdr>
        </w:div>
      </w:divsChild>
    </w:div>
    <w:div w:id="1840339855">
      <w:bodyDiv w:val="1"/>
      <w:marLeft w:val="45"/>
      <w:marRight w:val="45"/>
      <w:marTop w:val="45"/>
      <w:marBottom w:val="45"/>
      <w:divBdr>
        <w:top w:val="none" w:sz="0" w:space="0" w:color="auto"/>
        <w:left w:val="none" w:sz="0" w:space="0" w:color="auto"/>
        <w:bottom w:val="none" w:sz="0" w:space="0" w:color="auto"/>
        <w:right w:val="none" w:sz="0" w:space="0" w:color="auto"/>
      </w:divBdr>
      <w:divsChild>
        <w:div w:id="92931800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81819261">
      <w:bodyDiv w:val="1"/>
      <w:marLeft w:val="0"/>
      <w:marRight w:val="0"/>
      <w:marTop w:val="0"/>
      <w:marBottom w:val="0"/>
      <w:divBdr>
        <w:top w:val="none" w:sz="0" w:space="0" w:color="auto"/>
        <w:left w:val="none" w:sz="0" w:space="0" w:color="auto"/>
        <w:bottom w:val="none" w:sz="0" w:space="0" w:color="auto"/>
        <w:right w:val="none" w:sz="0" w:space="0" w:color="auto"/>
      </w:divBdr>
      <w:divsChild>
        <w:div w:id="144704280">
          <w:marLeft w:val="403"/>
          <w:marRight w:val="0"/>
          <w:marTop w:val="115"/>
          <w:marBottom w:val="0"/>
          <w:divBdr>
            <w:top w:val="none" w:sz="0" w:space="0" w:color="auto"/>
            <w:left w:val="none" w:sz="0" w:space="0" w:color="auto"/>
            <w:bottom w:val="none" w:sz="0" w:space="0" w:color="auto"/>
            <w:right w:val="none" w:sz="0" w:space="0" w:color="auto"/>
          </w:divBdr>
        </w:div>
        <w:div w:id="1557429202">
          <w:marLeft w:val="403"/>
          <w:marRight w:val="0"/>
          <w:marTop w:val="115"/>
          <w:marBottom w:val="0"/>
          <w:divBdr>
            <w:top w:val="none" w:sz="0" w:space="0" w:color="auto"/>
            <w:left w:val="none" w:sz="0" w:space="0" w:color="auto"/>
            <w:bottom w:val="none" w:sz="0" w:space="0" w:color="auto"/>
            <w:right w:val="none" w:sz="0" w:space="0" w:color="auto"/>
          </w:divBdr>
        </w:div>
        <w:div w:id="166480364">
          <w:marLeft w:val="403"/>
          <w:marRight w:val="0"/>
          <w:marTop w:val="115"/>
          <w:marBottom w:val="0"/>
          <w:divBdr>
            <w:top w:val="none" w:sz="0" w:space="0" w:color="auto"/>
            <w:left w:val="none" w:sz="0" w:space="0" w:color="auto"/>
            <w:bottom w:val="none" w:sz="0" w:space="0" w:color="auto"/>
            <w:right w:val="none" w:sz="0" w:space="0" w:color="auto"/>
          </w:divBdr>
        </w:div>
      </w:divsChild>
    </w:div>
    <w:div w:id="20483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isc.org/standards/therapeutic-areas" TargetMode="External"/><Relationship Id="rId13" Type="http://schemas.openxmlformats.org/officeDocument/2006/relationships/hyperlink" Target="https://osp.od.nih.gov/wp-content/uploads/Informed-Consent-Resource-for-Secondary-Research-with-Data-and-Biospecime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ing.nih.gov/" TargetMode="External"/><Relationship Id="rId12" Type="http://schemas.openxmlformats.org/officeDocument/2006/relationships/hyperlink" Target="https://vivli.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ing.nih.gov/faqs%23/data-management-and-sharing-policy.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haring.nih.gov/faqs%23/data-management-and-sharing-polic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haring.nih.gov/data-management-and-sharing-policy/sharing-scientific-data/selecting-a-data-reposit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Baker\Desktop\Notes%20&amp;%20Misc\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Template>
  <TotalTime>1</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Baker</dc:creator>
  <cp:keywords/>
  <dc:description/>
  <cp:lastModifiedBy>Julie Wood</cp:lastModifiedBy>
  <cp:revision>4</cp:revision>
  <dcterms:created xsi:type="dcterms:W3CDTF">2023-02-08T20:39:00Z</dcterms:created>
  <dcterms:modified xsi:type="dcterms:W3CDTF">2023-02-08T20:40:00Z</dcterms:modified>
</cp:coreProperties>
</file>